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52B" w:rsidRDefault="00840E6F">
      <w:pPr>
        <w:spacing w:line="560" w:lineRule="exact"/>
        <w:rPr>
          <w:rFonts w:ascii="文星黑体" w:eastAsia="文星黑体" w:hAnsi="文星黑体" w:cs="文星黑体"/>
          <w:sz w:val="28"/>
          <w:szCs w:val="28"/>
        </w:rPr>
      </w:pPr>
      <w:r>
        <w:rPr>
          <w:rFonts w:ascii="文星黑体" w:eastAsia="文星黑体" w:hAnsi="文星黑体" w:cs="文星黑体" w:hint="eastAsia"/>
          <w:sz w:val="28"/>
          <w:szCs w:val="28"/>
        </w:rPr>
        <w:t>附件</w:t>
      </w:r>
      <w:r>
        <w:rPr>
          <w:rFonts w:ascii="文星黑体" w:eastAsia="文星黑体" w:hAnsi="文星黑体" w:cs="文星黑体" w:hint="eastAsia"/>
          <w:sz w:val="28"/>
          <w:szCs w:val="28"/>
        </w:rPr>
        <w:t>1</w:t>
      </w:r>
    </w:p>
    <w:p w:rsidR="00AA152B" w:rsidRDefault="00840E6F">
      <w:pPr>
        <w:spacing w:line="500" w:lineRule="exact"/>
        <w:jc w:val="center"/>
        <w:rPr>
          <w:rFonts w:ascii="文星标宋" w:eastAsia="文星标宋" w:hAnsi="文星标宋" w:cs="文星标宋"/>
          <w:color w:val="000000"/>
          <w:kern w:val="0"/>
          <w:sz w:val="44"/>
          <w:szCs w:val="44"/>
          <w:lang/>
        </w:rPr>
      </w:pPr>
      <w:r>
        <w:rPr>
          <w:rFonts w:ascii="文星标宋" w:eastAsia="文星标宋" w:hAnsi="文星标宋" w:cs="文星标宋" w:hint="eastAsia"/>
          <w:color w:val="000000"/>
          <w:kern w:val="0"/>
          <w:sz w:val="44"/>
          <w:szCs w:val="44"/>
          <w:lang/>
        </w:rPr>
        <w:t>2025</w:t>
      </w:r>
      <w:r>
        <w:rPr>
          <w:rFonts w:ascii="文星标宋" w:eastAsia="文星标宋" w:hAnsi="文星标宋" w:cs="文星标宋" w:hint="eastAsia"/>
          <w:color w:val="000000"/>
          <w:kern w:val="0"/>
          <w:sz w:val="44"/>
          <w:szCs w:val="44"/>
          <w:lang/>
        </w:rPr>
        <w:t>年政府工作报告确定的重点任务</w:t>
      </w:r>
      <w:r>
        <w:rPr>
          <w:rFonts w:ascii="文星标宋" w:eastAsia="文星标宋" w:hAnsi="文星标宋" w:cs="文星标宋" w:hint="eastAsia"/>
          <w:color w:val="000000"/>
          <w:kern w:val="0"/>
          <w:sz w:val="44"/>
          <w:szCs w:val="44"/>
          <w:lang/>
        </w:rPr>
        <w:t>完成情况（全年）</w:t>
      </w:r>
    </w:p>
    <w:p w:rsidR="00AA152B" w:rsidRDefault="00AA152B">
      <w:pPr>
        <w:spacing w:line="500" w:lineRule="exact"/>
        <w:jc w:val="center"/>
        <w:rPr>
          <w:rFonts w:ascii="文星标宋" w:eastAsia="文星标宋" w:hAnsi="文星标宋" w:cs="文星标宋"/>
          <w:color w:val="000000"/>
          <w:kern w:val="0"/>
          <w:sz w:val="44"/>
          <w:szCs w:val="44"/>
          <w:lang/>
        </w:rPr>
      </w:pPr>
    </w:p>
    <w:tbl>
      <w:tblPr>
        <w:tblpPr w:leftFromText="180" w:rightFromText="180" w:vertAnchor="text" w:horzAnchor="page" w:tblpX="909" w:tblpY="51"/>
        <w:tblOverlap w:val="never"/>
        <w:tblW w:w="15329" w:type="dxa"/>
        <w:tblLayout w:type="fixed"/>
        <w:tblLook w:val="04A0"/>
      </w:tblPr>
      <w:tblGrid>
        <w:gridCol w:w="985"/>
        <w:gridCol w:w="534"/>
        <w:gridCol w:w="2140"/>
        <w:gridCol w:w="1346"/>
        <w:gridCol w:w="4699"/>
        <w:gridCol w:w="5625"/>
      </w:tblGrid>
      <w:tr w:rsidR="00AA152B">
        <w:trPr>
          <w:cantSplit/>
          <w:trHeight w:val="936"/>
        </w:trPr>
        <w:tc>
          <w:tcPr>
            <w:tcW w:w="9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152B" w:rsidRDefault="00840E6F">
            <w:pPr>
              <w:spacing w:line="34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序号</w:t>
            </w:r>
          </w:p>
        </w:tc>
        <w:tc>
          <w:tcPr>
            <w:tcW w:w="267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AA152B" w:rsidRDefault="00840E6F">
            <w:pPr>
              <w:spacing w:line="34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主要任务</w:t>
            </w:r>
          </w:p>
        </w:tc>
        <w:tc>
          <w:tcPr>
            <w:tcW w:w="13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152B" w:rsidRDefault="00840E6F">
            <w:pPr>
              <w:spacing w:line="34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责任单位</w:t>
            </w:r>
          </w:p>
        </w:tc>
        <w:tc>
          <w:tcPr>
            <w:tcW w:w="469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152B" w:rsidRDefault="00840E6F">
            <w:pPr>
              <w:spacing w:line="34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推进情况</w:t>
            </w:r>
          </w:p>
        </w:tc>
        <w:tc>
          <w:tcPr>
            <w:tcW w:w="56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152B" w:rsidRDefault="00840E6F">
            <w:pPr>
              <w:spacing w:line="34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后续举措</w:t>
            </w:r>
          </w:p>
        </w:tc>
      </w:tr>
      <w:tr w:rsidR="00AA152B">
        <w:trPr>
          <w:cantSplit/>
          <w:trHeight w:val="3040"/>
        </w:trPr>
        <w:tc>
          <w:tcPr>
            <w:tcW w:w="985"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40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1</w:t>
            </w:r>
          </w:p>
        </w:tc>
        <w:tc>
          <w:tcPr>
            <w:tcW w:w="2674" w:type="dxa"/>
            <w:gridSpan w:val="2"/>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textAlignment w:val="center"/>
              <w:rPr>
                <w:rFonts w:ascii="文星仿宋" w:eastAsia="文星仿宋" w:hAnsi="文星仿宋" w:cs="文星仿宋"/>
                <w:kern w:val="0"/>
                <w:sz w:val="28"/>
                <w:szCs w:val="28"/>
                <w:lang/>
              </w:rPr>
            </w:pPr>
            <w:r>
              <w:rPr>
                <w:rFonts w:ascii="文星仿宋" w:eastAsia="文星仿宋" w:hAnsi="文星仿宋" w:cs="文星仿宋" w:hint="eastAsia"/>
                <w:sz w:val="28"/>
                <w:szCs w:val="28"/>
              </w:rPr>
              <w:t>地区生产总值增长</w:t>
            </w:r>
            <w:r>
              <w:rPr>
                <w:rFonts w:ascii="文星仿宋" w:eastAsia="文星仿宋" w:hAnsi="文星仿宋" w:cs="文星仿宋" w:hint="eastAsia"/>
                <w:sz w:val="28"/>
                <w:szCs w:val="28"/>
              </w:rPr>
              <w:t>5.7%</w:t>
            </w:r>
            <w:r>
              <w:rPr>
                <w:rFonts w:ascii="文星仿宋" w:eastAsia="文星仿宋" w:hAnsi="文星仿宋" w:cs="文星仿宋" w:hint="eastAsia"/>
                <w:sz w:val="28"/>
                <w:szCs w:val="28"/>
              </w:rPr>
              <w:t>。</w:t>
            </w:r>
          </w:p>
        </w:tc>
        <w:tc>
          <w:tcPr>
            <w:tcW w:w="1346"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区发展改革局</w:t>
            </w:r>
          </w:p>
        </w:tc>
        <w:tc>
          <w:tcPr>
            <w:tcW w:w="4699"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预计地区生产总值增长</w:t>
            </w:r>
            <w:r>
              <w:rPr>
                <w:rFonts w:ascii="文星仿宋" w:eastAsia="文星仿宋" w:hAnsi="文星仿宋" w:cs="文星仿宋" w:hint="eastAsia"/>
                <w:sz w:val="28"/>
                <w:szCs w:val="28"/>
              </w:rPr>
              <w:t>4.5%</w:t>
            </w:r>
            <w:r>
              <w:rPr>
                <w:rFonts w:ascii="文星仿宋" w:eastAsia="文星仿宋" w:hAnsi="文星仿宋" w:cs="文星仿宋" w:hint="eastAsia"/>
                <w:sz w:val="28"/>
                <w:szCs w:val="28"/>
              </w:rPr>
              <w:t>。</w:t>
            </w:r>
          </w:p>
        </w:tc>
        <w:tc>
          <w:tcPr>
            <w:tcW w:w="5625"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一是加快构建“</w:t>
            </w:r>
            <w:r>
              <w:rPr>
                <w:rFonts w:ascii="文星仿宋" w:eastAsia="文星仿宋" w:hAnsi="文星仿宋" w:cs="文星仿宋" w:hint="eastAsia"/>
                <w:sz w:val="28"/>
                <w:szCs w:val="28"/>
              </w:rPr>
              <w:t>433</w:t>
            </w:r>
            <w:r>
              <w:rPr>
                <w:rFonts w:ascii="文星仿宋" w:eastAsia="文星仿宋" w:hAnsi="文星仿宋" w:cs="文星仿宋" w:hint="eastAsia"/>
                <w:sz w:val="28"/>
                <w:szCs w:val="28"/>
              </w:rPr>
              <w:t>”产业体系，强化四大龙头产业引领，深化三大特色品牌赋能，加快三大未来赛道布局。二是提振消费活力，升级汽车消费等优势品类，推动商旅文体融合发展，激活消费潜力。三是强化经济监测，完善定期调度机制，精准监测核心指标，及时研判态势，保障经济平稳运行。</w:t>
            </w:r>
          </w:p>
        </w:tc>
      </w:tr>
      <w:tr w:rsidR="00AA152B">
        <w:trPr>
          <w:cantSplit/>
          <w:trHeight w:val="827"/>
        </w:trPr>
        <w:tc>
          <w:tcPr>
            <w:tcW w:w="985"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40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2</w:t>
            </w:r>
          </w:p>
        </w:tc>
        <w:tc>
          <w:tcPr>
            <w:tcW w:w="2674" w:type="dxa"/>
            <w:gridSpan w:val="2"/>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textAlignment w:val="center"/>
              <w:rPr>
                <w:rFonts w:ascii="文星仿宋" w:eastAsia="文星仿宋" w:hAnsi="文星仿宋" w:cs="文星仿宋"/>
                <w:kern w:val="0"/>
                <w:sz w:val="28"/>
                <w:szCs w:val="28"/>
                <w:lang/>
              </w:rPr>
            </w:pPr>
            <w:r>
              <w:rPr>
                <w:rFonts w:ascii="文星仿宋" w:eastAsia="文星仿宋" w:hAnsi="文星仿宋" w:cs="文星仿宋" w:hint="eastAsia"/>
                <w:sz w:val="28"/>
                <w:szCs w:val="28"/>
              </w:rPr>
              <w:t>一般公共预算收入增长</w:t>
            </w:r>
            <w:r>
              <w:rPr>
                <w:rFonts w:ascii="文星仿宋" w:eastAsia="文星仿宋" w:hAnsi="文星仿宋" w:cs="文星仿宋" w:hint="eastAsia"/>
                <w:sz w:val="28"/>
                <w:szCs w:val="28"/>
              </w:rPr>
              <w:t>3%</w:t>
            </w:r>
            <w:r>
              <w:rPr>
                <w:rFonts w:ascii="文星仿宋" w:eastAsia="文星仿宋" w:hAnsi="文星仿宋" w:cs="文星仿宋" w:hint="eastAsia"/>
                <w:sz w:val="28"/>
                <w:szCs w:val="28"/>
              </w:rPr>
              <w:t>。</w:t>
            </w:r>
          </w:p>
        </w:tc>
        <w:tc>
          <w:tcPr>
            <w:tcW w:w="1346"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区财政局</w:t>
            </w:r>
          </w:p>
        </w:tc>
        <w:tc>
          <w:tcPr>
            <w:tcW w:w="4699"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1-12</w:t>
            </w:r>
            <w:r>
              <w:rPr>
                <w:rFonts w:ascii="文星仿宋" w:eastAsia="文星仿宋" w:hAnsi="文星仿宋" w:cs="文星仿宋" w:hint="eastAsia"/>
                <w:sz w:val="28"/>
                <w:szCs w:val="28"/>
              </w:rPr>
              <w:t>月</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全区一般公共预算收入累计完成</w:t>
            </w:r>
            <w:r>
              <w:rPr>
                <w:rFonts w:ascii="文星仿宋" w:eastAsia="文星仿宋" w:hAnsi="文星仿宋" w:cs="文星仿宋" w:hint="eastAsia"/>
                <w:sz w:val="28"/>
                <w:szCs w:val="28"/>
              </w:rPr>
              <w:t>58.87</w:t>
            </w:r>
            <w:r>
              <w:rPr>
                <w:rFonts w:ascii="文星仿宋" w:eastAsia="文星仿宋" w:hAnsi="文星仿宋" w:cs="文星仿宋" w:hint="eastAsia"/>
                <w:sz w:val="28"/>
                <w:szCs w:val="28"/>
              </w:rPr>
              <w:t>亿元</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同比增长</w:t>
            </w:r>
            <w:r>
              <w:rPr>
                <w:rFonts w:ascii="文星仿宋" w:eastAsia="文星仿宋" w:hAnsi="文星仿宋" w:cs="文星仿宋" w:hint="eastAsia"/>
                <w:sz w:val="28"/>
                <w:szCs w:val="28"/>
              </w:rPr>
              <w:t>3.1%</w:t>
            </w:r>
            <w:r>
              <w:rPr>
                <w:rFonts w:ascii="文星仿宋" w:eastAsia="文星仿宋" w:hAnsi="文星仿宋" w:cs="文星仿宋" w:hint="eastAsia"/>
                <w:sz w:val="28"/>
                <w:szCs w:val="28"/>
              </w:rPr>
              <w:t>。其中</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税收收入完成</w:t>
            </w:r>
            <w:r>
              <w:rPr>
                <w:rFonts w:ascii="文星仿宋" w:eastAsia="文星仿宋" w:hAnsi="文星仿宋" w:cs="文星仿宋" w:hint="eastAsia"/>
                <w:sz w:val="28"/>
                <w:szCs w:val="28"/>
              </w:rPr>
              <w:t>49.92</w:t>
            </w:r>
            <w:r>
              <w:rPr>
                <w:rFonts w:ascii="文星仿宋" w:eastAsia="文星仿宋" w:hAnsi="文星仿宋" w:cs="文星仿宋" w:hint="eastAsia"/>
                <w:sz w:val="28"/>
                <w:szCs w:val="28"/>
              </w:rPr>
              <w:t>亿元</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税收收入同比增长</w:t>
            </w:r>
            <w:r>
              <w:rPr>
                <w:rFonts w:ascii="文星仿宋" w:eastAsia="文星仿宋" w:hAnsi="文星仿宋" w:cs="文星仿宋" w:hint="eastAsia"/>
                <w:sz w:val="28"/>
                <w:szCs w:val="28"/>
              </w:rPr>
              <w:t>4.3%,</w:t>
            </w:r>
            <w:r>
              <w:rPr>
                <w:rFonts w:ascii="文星仿宋" w:eastAsia="文星仿宋" w:hAnsi="文星仿宋" w:cs="文星仿宋" w:hint="eastAsia"/>
                <w:sz w:val="28"/>
                <w:szCs w:val="28"/>
              </w:rPr>
              <w:t>非税收入完成</w:t>
            </w:r>
            <w:r>
              <w:rPr>
                <w:rFonts w:ascii="文星仿宋" w:eastAsia="文星仿宋" w:hAnsi="文星仿宋" w:cs="文星仿宋" w:hint="eastAsia"/>
                <w:sz w:val="28"/>
                <w:szCs w:val="28"/>
              </w:rPr>
              <w:t>8.94</w:t>
            </w:r>
            <w:r>
              <w:rPr>
                <w:rFonts w:ascii="文星仿宋" w:eastAsia="文星仿宋" w:hAnsi="文星仿宋" w:cs="文星仿宋" w:hint="eastAsia"/>
                <w:sz w:val="28"/>
                <w:szCs w:val="28"/>
              </w:rPr>
              <w:t>亿元</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税收比重为</w:t>
            </w:r>
            <w:r>
              <w:rPr>
                <w:rFonts w:ascii="文星仿宋" w:eastAsia="文星仿宋" w:hAnsi="文星仿宋" w:cs="文星仿宋" w:hint="eastAsia"/>
                <w:sz w:val="28"/>
                <w:szCs w:val="28"/>
              </w:rPr>
              <w:t>84.8%</w:t>
            </w:r>
            <w:r>
              <w:rPr>
                <w:rFonts w:ascii="文星仿宋" w:eastAsia="文星仿宋" w:hAnsi="文星仿宋" w:cs="文星仿宋" w:hint="eastAsia"/>
                <w:sz w:val="28"/>
                <w:szCs w:val="28"/>
              </w:rPr>
              <w:t>。从全市范围看</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含起步区</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收入规模我区位列第</w:t>
            </w:r>
            <w:r>
              <w:rPr>
                <w:rFonts w:ascii="文星仿宋" w:eastAsia="文星仿宋" w:hAnsi="文星仿宋" w:cs="文星仿宋" w:hint="eastAsia"/>
                <w:sz w:val="28"/>
                <w:szCs w:val="28"/>
              </w:rPr>
              <w:t>6</w:t>
            </w:r>
            <w:r>
              <w:rPr>
                <w:rFonts w:ascii="文星仿宋" w:eastAsia="文星仿宋" w:hAnsi="文星仿宋" w:cs="文星仿宋" w:hint="eastAsia"/>
                <w:sz w:val="28"/>
                <w:szCs w:val="28"/>
              </w:rPr>
              <w:t>位</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收入增幅我区位列第</w:t>
            </w:r>
            <w:r>
              <w:rPr>
                <w:rFonts w:ascii="文星仿宋" w:eastAsia="文星仿宋" w:hAnsi="文星仿宋" w:cs="文星仿宋" w:hint="eastAsia"/>
                <w:sz w:val="28"/>
                <w:szCs w:val="28"/>
              </w:rPr>
              <w:t>7</w:t>
            </w:r>
            <w:r>
              <w:rPr>
                <w:rFonts w:ascii="文星仿宋" w:eastAsia="文星仿宋" w:hAnsi="文星仿宋" w:cs="文星仿宋" w:hint="eastAsia"/>
                <w:sz w:val="28"/>
                <w:szCs w:val="28"/>
              </w:rPr>
              <w:t>位</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税收收入增幅我区位列第</w:t>
            </w:r>
            <w:r>
              <w:rPr>
                <w:rFonts w:ascii="文星仿宋" w:eastAsia="文星仿宋" w:hAnsi="文星仿宋" w:cs="文星仿宋" w:hint="eastAsia"/>
                <w:sz w:val="28"/>
                <w:szCs w:val="28"/>
              </w:rPr>
              <w:t>7</w:t>
            </w:r>
            <w:r>
              <w:rPr>
                <w:rFonts w:ascii="文星仿宋" w:eastAsia="文星仿宋" w:hAnsi="文星仿宋" w:cs="文星仿宋" w:hint="eastAsia"/>
                <w:sz w:val="28"/>
                <w:szCs w:val="28"/>
              </w:rPr>
              <w:t>位</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税收比重我区位列第</w:t>
            </w:r>
            <w:r>
              <w:rPr>
                <w:rFonts w:ascii="文星仿宋" w:eastAsia="文星仿宋" w:hAnsi="文星仿宋" w:cs="文星仿宋" w:hint="eastAsia"/>
                <w:sz w:val="28"/>
                <w:szCs w:val="28"/>
              </w:rPr>
              <w:t>5</w:t>
            </w:r>
            <w:r>
              <w:rPr>
                <w:rFonts w:ascii="文星仿宋" w:eastAsia="文星仿宋" w:hAnsi="文星仿宋" w:cs="文星仿宋" w:hint="eastAsia"/>
                <w:sz w:val="28"/>
                <w:szCs w:val="28"/>
              </w:rPr>
              <w:t>位。</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已完成</w:t>
            </w:r>
            <w:r>
              <w:rPr>
                <w:rFonts w:ascii="文星仿宋" w:eastAsia="文星仿宋" w:hAnsi="文星仿宋" w:cs="文星仿宋" w:hint="eastAsia"/>
                <w:sz w:val="28"/>
                <w:szCs w:val="28"/>
              </w:rPr>
              <w:t>)</w:t>
            </w:r>
          </w:p>
        </w:tc>
        <w:tc>
          <w:tcPr>
            <w:tcW w:w="5625"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下一步，区财政局将继续</w:t>
            </w:r>
            <w:r>
              <w:rPr>
                <w:rFonts w:ascii="文星仿宋" w:eastAsia="文星仿宋" w:hAnsi="文星仿宋" w:cs="文星仿宋" w:hint="eastAsia"/>
                <w:sz w:val="28"/>
                <w:szCs w:val="28"/>
              </w:rPr>
              <w:t>坚持精耕细作抓收入，积极稳妥安排</w:t>
            </w:r>
            <w:r>
              <w:rPr>
                <w:rFonts w:ascii="文星仿宋" w:eastAsia="文星仿宋" w:hAnsi="文星仿宋" w:cs="文星仿宋" w:hint="eastAsia"/>
                <w:sz w:val="28"/>
                <w:szCs w:val="28"/>
              </w:rPr>
              <w:t>2026</w:t>
            </w:r>
            <w:r>
              <w:rPr>
                <w:rFonts w:ascii="文星仿宋" w:eastAsia="文星仿宋" w:hAnsi="文星仿宋" w:cs="文星仿宋" w:hint="eastAsia"/>
                <w:sz w:val="28"/>
                <w:szCs w:val="28"/>
              </w:rPr>
              <w:t>年收入计划。完善财税沟通协调机制，深化跨部门税费征管协同，提前着手落实重点税源。持续开展各类涉税信息分析，紧抓零散税源规范管理，</w:t>
            </w:r>
            <w:r>
              <w:rPr>
                <w:rFonts w:ascii="文星仿宋" w:eastAsia="文星仿宋" w:hAnsi="文星仿宋" w:cs="文星仿宋" w:hint="eastAsia"/>
                <w:sz w:val="28"/>
                <w:szCs w:val="28"/>
              </w:rPr>
              <w:t>强</w:t>
            </w:r>
            <w:r>
              <w:rPr>
                <w:rFonts w:ascii="文星仿宋" w:eastAsia="文星仿宋" w:hAnsi="文星仿宋" w:cs="文星仿宋" w:hint="eastAsia"/>
                <w:sz w:val="28"/>
                <w:szCs w:val="28"/>
              </w:rPr>
              <w:t>化财源培育力度，</w:t>
            </w:r>
            <w:r>
              <w:rPr>
                <w:rFonts w:ascii="文星仿宋" w:eastAsia="文星仿宋" w:hAnsi="文星仿宋" w:cs="文星仿宋" w:hint="eastAsia"/>
                <w:sz w:val="28"/>
                <w:szCs w:val="28"/>
              </w:rPr>
              <w:t>切实提升征管质效。</w:t>
            </w:r>
            <w:r>
              <w:rPr>
                <w:rFonts w:ascii="文星仿宋" w:eastAsia="文星仿宋" w:hAnsi="文星仿宋" w:cs="文星仿宋" w:hint="eastAsia"/>
                <w:sz w:val="28"/>
                <w:szCs w:val="28"/>
              </w:rPr>
              <w:t>同时</w:t>
            </w:r>
            <w:r>
              <w:rPr>
                <w:rFonts w:ascii="文星仿宋" w:eastAsia="文星仿宋" w:hAnsi="文星仿宋" w:cs="文星仿宋" w:hint="eastAsia"/>
                <w:sz w:val="28"/>
                <w:szCs w:val="28"/>
              </w:rPr>
              <w:t>健全征收机制，统筹盘活国有资产资源，确保非税收入依法征收、应缴尽缴。</w:t>
            </w:r>
          </w:p>
        </w:tc>
      </w:tr>
      <w:tr w:rsidR="00AA152B">
        <w:trPr>
          <w:cantSplit/>
          <w:trHeight w:val="1717"/>
        </w:trPr>
        <w:tc>
          <w:tcPr>
            <w:tcW w:w="985"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40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lastRenderedPageBreak/>
              <w:t>3</w:t>
            </w:r>
          </w:p>
        </w:tc>
        <w:tc>
          <w:tcPr>
            <w:tcW w:w="2674" w:type="dxa"/>
            <w:gridSpan w:val="2"/>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规上工业增加值增长</w:t>
            </w:r>
            <w:r>
              <w:rPr>
                <w:rFonts w:ascii="文星仿宋" w:eastAsia="文星仿宋" w:hAnsi="文星仿宋" w:cs="文星仿宋" w:hint="eastAsia"/>
                <w:sz w:val="28"/>
                <w:szCs w:val="28"/>
              </w:rPr>
              <w:t>8%</w:t>
            </w:r>
            <w:r>
              <w:rPr>
                <w:rFonts w:ascii="文星仿宋" w:eastAsia="文星仿宋" w:hAnsi="文星仿宋" w:cs="文星仿宋" w:hint="eastAsia"/>
                <w:sz w:val="28"/>
                <w:szCs w:val="28"/>
              </w:rPr>
              <w:t>。</w:t>
            </w:r>
          </w:p>
        </w:tc>
        <w:tc>
          <w:tcPr>
            <w:tcW w:w="1346"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区工业和信息化局</w:t>
            </w:r>
          </w:p>
        </w:tc>
        <w:tc>
          <w:tcPr>
            <w:tcW w:w="4699" w:type="dxa"/>
            <w:tcBorders>
              <w:top w:val="single" w:sz="4" w:space="0" w:color="000000"/>
              <w:left w:val="single" w:sz="4" w:space="0" w:color="000000"/>
              <w:bottom w:val="single" w:sz="4" w:space="0" w:color="000000"/>
              <w:right w:val="single" w:sz="4" w:space="0" w:color="000000"/>
            </w:tcBorders>
            <w:vAlign w:val="center"/>
          </w:tcPr>
          <w:p w:rsidR="00AA152B" w:rsidRDefault="00840E6F">
            <w:pPr>
              <w:spacing w:line="360" w:lineRule="exact"/>
              <w:ind w:firstLineChars="228" w:firstLine="638"/>
              <w:jc w:val="left"/>
              <w:rPr>
                <w:rFonts w:ascii="文星仿宋" w:eastAsia="文星仿宋" w:hAnsi="文星仿宋" w:cs="文星仿宋"/>
                <w:sz w:val="28"/>
                <w:szCs w:val="28"/>
              </w:rPr>
            </w:pPr>
            <w:r>
              <w:rPr>
                <w:rFonts w:ascii="文星仿宋" w:eastAsia="文星仿宋" w:hAnsi="文星仿宋" w:cs="文星仿宋" w:hint="eastAsia"/>
                <w:sz w:val="28"/>
                <w:szCs w:val="28"/>
              </w:rPr>
              <w:t>1-12</w:t>
            </w:r>
            <w:r>
              <w:rPr>
                <w:rFonts w:ascii="文星仿宋" w:eastAsia="文星仿宋" w:hAnsi="文星仿宋" w:cs="文星仿宋" w:hint="eastAsia"/>
                <w:sz w:val="28"/>
                <w:szCs w:val="28"/>
              </w:rPr>
              <w:t>月，</w:t>
            </w:r>
            <w:r>
              <w:rPr>
                <w:rFonts w:ascii="文星仿宋" w:eastAsia="文星仿宋" w:hAnsi="文星仿宋" w:cs="文星仿宋" w:hint="eastAsia"/>
                <w:sz w:val="28"/>
                <w:szCs w:val="28"/>
              </w:rPr>
              <w:t>规模以上工业增加值增长</w:t>
            </w:r>
            <w:r>
              <w:rPr>
                <w:rFonts w:ascii="文星仿宋" w:eastAsia="文星仿宋" w:hAnsi="文星仿宋" w:cs="文星仿宋" w:hint="eastAsia"/>
                <w:sz w:val="28"/>
                <w:szCs w:val="28"/>
              </w:rPr>
              <w:t>11.7%</w:t>
            </w:r>
            <w:r>
              <w:rPr>
                <w:rFonts w:ascii="文星仿宋" w:eastAsia="文星仿宋" w:hAnsi="文星仿宋" w:cs="文星仿宋" w:hint="eastAsia"/>
                <w:sz w:val="28"/>
                <w:szCs w:val="28"/>
              </w:rPr>
              <w:t>。（已完成）</w:t>
            </w:r>
          </w:p>
        </w:tc>
        <w:tc>
          <w:tcPr>
            <w:tcW w:w="5625" w:type="dxa"/>
            <w:tcBorders>
              <w:top w:val="single" w:sz="4" w:space="0" w:color="000000"/>
              <w:left w:val="single" w:sz="4" w:space="0" w:color="000000"/>
              <w:bottom w:val="single" w:sz="4" w:space="0" w:color="000000"/>
              <w:right w:val="single" w:sz="4" w:space="0" w:color="000000"/>
            </w:tcBorders>
            <w:vAlign w:val="center"/>
          </w:tcPr>
          <w:p w:rsidR="00AA152B" w:rsidRDefault="00840E6F">
            <w:pPr>
              <w:spacing w:line="360" w:lineRule="exact"/>
              <w:ind w:firstLineChars="200" w:firstLine="560"/>
              <w:jc w:val="left"/>
              <w:rPr>
                <w:rFonts w:ascii="文星仿宋" w:eastAsia="文星仿宋" w:hAnsi="文星仿宋" w:cs="文星仿宋"/>
                <w:sz w:val="28"/>
                <w:szCs w:val="28"/>
              </w:rPr>
            </w:pPr>
            <w:r>
              <w:rPr>
                <w:rFonts w:ascii="文星仿宋" w:eastAsia="文星仿宋" w:hAnsi="文星仿宋" w:cs="文星仿宋" w:hint="eastAsia"/>
                <w:kern w:val="0"/>
                <w:sz w:val="28"/>
                <w:szCs w:val="28"/>
                <w:lang/>
              </w:rPr>
              <w:t>锚定全年工业发展目标，把指标攻坚作为核心抓手，重点聚焦二机床、重汽特种车等</w:t>
            </w:r>
            <w:r>
              <w:rPr>
                <w:rFonts w:ascii="文星仿宋" w:eastAsia="文星仿宋" w:hAnsi="文星仿宋" w:cs="文星仿宋" w:hint="eastAsia"/>
                <w:kern w:val="0"/>
                <w:sz w:val="28"/>
                <w:szCs w:val="28"/>
                <w:lang/>
              </w:rPr>
              <w:t>11</w:t>
            </w:r>
            <w:r>
              <w:rPr>
                <w:rFonts w:ascii="文星仿宋" w:eastAsia="文星仿宋" w:hAnsi="文星仿宋" w:cs="文星仿宋" w:hint="eastAsia"/>
                <w:kern w:val="0"/>
                <w:sz w:val="28"/>
                <w:szCs w:val="28"/>
                <w:lang/>
              </w:rPr>
              <w:t>家亿元级骨干企业</w:t>
            </w:r>
            <w:r>
              <w:rPr>
                <w:rFonts w:ascii="文星仿宋" w:eastAsia="文星仿宋" w:hAnsi="文星仿宋" w:cs="文星仿宋" w:hint="eastAsia"/>
                <w:kern w:val="0"/>
                <w:sz w:val="28"/>
                <w:szCs w:val="28"/>
                <w:lang/>
              </w:rPr>
              <w:t>，持续做好对接服务，</w:t>
            </w:r>
            <w:r>
              <w:rPr>
                <w:rFonts w:ascii="文星仿宋" w:eastAsia="文星仿宋" w:hAnsi="文星仿宋" w:cs="文星仿宋" w:hint="eastAsia"/>
                <w:kern w:val="0"/>
                <w:sz w:val="28"/>
                <w:szCs w:val="28"/>
                <w:lang/>
              </w:rPr>
              <w:t>确保</w:t>
            </w:r>
            <w:r>
              <w:rPr>
                <w:rFonts w:ascii="文星仿宋" w:eastAsia="文星仿宋" w:hAnsi="文星仿宋" w:cs="文星仿宋" w:hint="eastAsia"/>
                <w:kern w:val="0"/>
                <w:sz w:val="28"/>
                <w:szCs w:val="28"/>
                <w:lang/>
              </w:rPr>
              <w:t>工业</w:t>
            </w:r>
            <w:r>
              <w:rPr>
                <w:rFonts w:ascii="文星仿宋" w:eastAsia="文星仿宋" w:hAnsi="文星仿宋" w:cs="文星仿宋" w:hint="eastAsia"/>
                <w:kern w:val="0"/>
                <w:sz w:val="28"/>
                <w:szCs w:val="28"/>
                <w:lang/>
              </w:rPr>
              <w:t>经济</w:t>
            </w:r>
            <w:r>
              <w:rPr>
                <w:rFonts w:ascii="文星仿宋" w:eastAsia="文星仿宋" w:hAnsi="文星仿宋" w:cs="文星仿宋" w:hint="eastAsia"/>
                <w:kern w:val="0"/>
                <w:sz w:val="28"/>
                <w:szCs w:val="28"/>
                <w:lang/>
              </w:rPr>
              <w:t>保持</w:t>
            </w:r>
            <w:r>
              <w:rPr>
                <w:rFonts w:ascii="文星仿宋" w:eastAsia="文星仿宋" w:hAnsi="文星仿宋" w:cs="文星仿宋" w:hint="eastAsia"/>
                <w:kern w:val="0"/>
                <w:sz w:val="28"/>
                <w:szCs w:val="28"/>
                <w:lang/>
              </w:rPr>
              <w:t>高质量发展</w:t>
            </w:r>
            <w:r>
              <w:rPr>
                <w:rFonts w:ascii="文星仿宋" w:eastAsia="文星仿宋" w:hAnsi="文星仿宋" w:cs="文星仿宋" w:hint="eastAsia"/>
                <w:kern w:val="0"/>
                <w:sz w:val="28"/>
                <w:szCs w:val="28"/>
                <w:lang/>
              </w:rPr>
              <w:t>的良好态势</w:t>
            </w:r>
            <w:r>
              <w:rPr>
                <w:rFonts w:ascii="文星仿宋" w:eastAsia="文星仿宋" w:hAnsi="文星仿宋" w:cs="文星仿宋" w:hint="eastAsia"/>
                <w:kern w:val="0"/>
                <w:sz w:val="28"/>
                <w:szCs w:val="28"/>
                <w:lang/>
              </w:rPr>
              <w:t>。</w:t>
            </w:r>
          </w:p>
        </w:tc>
      </w:tr>
      <w:tr w:rsidR="00AA152B">
        <w:trPr>
          <w:cantSplit/>
          <w:trHeight w:val="869"/>
        </w:trPr>
        <w:tc>
          <w:tcPr>
            <w:tcW w:w="985"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40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4</w:t>
            </w:r>
          </w:p>
        </w:tc>
        <w:tc>
          <w:tcPr>
            <w:tcW w:w="2674" w:type="dxa"/>
            <w:gridSpan w:val="2"/>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textAlignment w:val="center"/>
              <w:rPr>
                <w:rFonts w:ascii="文星仿宋" w:eastAsia="文星仿宋" w:hAnsi="文星仿宋" w:cs="文星仿宋"/>
                <w:kern w:val="0"/>
                <w:sz w:val="28"/>
                <w:szCs w:val="28"/>
                <w:lang/>
              </w:rPr>
            </w:pPr>
            <w:r>
              <w:rPr>
                <w:rFonts w:ascii="文星仿宋" w:eastAsia="文星仿宋" w:hAnsi="文星仿宋" w:cs="文星仿宋" w:hint="eastAsia"/>
                <w:sz w:val="28"/>
                <w:szCs w:val="28"/>
              </w:rPr>
              <w:t>固定资产投资增长</w:t>
            </w:r>
            <w:r>
              <w:rPr>
                <w:rFonts w:ascii="文星仿宋" w:eastAsia="文星仿宋" w:hAnsi="文星仿宋" w:cs="文星仿宋" w:hint="eastAsia"/>
                <w:sz w:val="28"/>
                <w:szCs w:val="28"/>
              </w:rPr>
              <w:t>5%</w:t>
            </w:r>
            <w:r>
              <w:rPr>
                <w:rFonts w:ascii="文星仿宋" w:eastAsia="文星仿宋" w:hAnsi="文星仿宋" w:cs="文星仿宋" w:hint="eastAsia"/>
                <w:sz w:val="28"/>
                <w:szCs w:val="28"/>
              </w:rPr>
              <w:t>。</w:t>
            </w:r>
          </w:p>
        </w:tc>
        <w:tc>
          <w:tcPr>
            <w:tcW w:w="1346"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区发展改革局</w:t>
            </w:r>
          </w:p>
        </w:tc>
        <w:tc>
          <w:tcPr>
            <w:tcW w:w="4699"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1-12</w:t>
            </w:r>
            <w:r>
              <w:rPr>
                <w:rFonts w:ascii="文星仿宋" w:eastAsia="文星仿宋" w:hAnsi="文星仿宋" w:cs="文星仿宋" w:hint="eastAsia"/>
                <w:sz w:val="28"/>
                <w:szCs w:val="28"/>
              </w:rPr>
              <w:t>月</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固定资产投资同比增长</w:t>
            </w:r>
            <w:r>
              <w:rPr>
                <w:rFonts w:ascii="文星仿宋" w:eastAsia="文星仿宋" w:hAnsi="文星仿宋" w:cs="文星仿宋" w:hint="eastAsia"/>
                <w:sz w:val="28"/>
                <w:szCs w:val="28"/>
              </w:rPr>
              <w:t>-7.1%,</w:t>
            </w:r>
            <w:r>
              <w:rPr>
                <w:rFonts w:ascii="文星仿宋" w:eastAsia="文星仿宋" w:hAnsi="文星仿宋" w:cs="文星仿宋" w:hint="eastAsia"/>
                <w:sz w:val="28"/>
                <w:szCs w:val="28"/>
              </w:rPr>
              <w:t>位列全市第</w:t>
            </w:r>
            <w:r>
              <w:rPr>
                <w:rFonts w:ascii="文星仿宋" w:eastAsia="文星仿宋" w:hAnsi="文星仿宋" w:cs="文星仿宋" w:hint="eastAsia"/>
                <w:sz w:val="28"/>
                <w:szCs w:val="28"/>
              </w:rPr>
              <w:t>2</w:t>
            </w:r>
            <w:r>
              <w:rPr>
                <w:rFonts w:ascii="文星仿宋" w:eastAsia="文星仿宋" w:hAnsi="文星仿宋" w:cs="文星仿宋" w:hint="eastAsia"/>
                <w:sz w:val="28"/>
                <w:szCs w:val="28"/>
              </w:rPr>
              <w:t>、第二考核单元第</w:t>
            </w:r>
            <w:r>
              <w:rPr>
                <w:rFonts w:ascii="文星仿宋" w:eastAsia="文星仿宋" w:hAnsi="文星仿宋" w:cs="文星仿宋" w:hint="eastAsia"/>
                <w:sz w:val="28"/>
                <w:szCs w:val="28"/>
              </w:rPr>
              <w:t>2</w:t>
            </w:r>
            <w:r>
              <w:rPr>
                <w:rFonts w:ascii="文星仿宋" w:eastAsia="文星仿宋" w:hAnsi="文星仿宋" w:cs="文星仿宋" w:hint="eastAsia"/>
                <w:sz w:val="28"/>
                <w:szCs w:val="28"/>
              </w:rPr>
              <w:t>。</w:t>
            </w:r>
          </w:p>
        </w:tc>
        <w:tc>
          <w:tcPr>
            <w:tcW w:w="5625"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持续挖潜现有项目，同时</w:t>
            </w:r>
            <w:r>
              <w:rPr>
                <w:rFonts w:ascii="文星仿宋" w:eastAsia="文星仿宋" w:hAnsi="文星仿宋" w:cs="文星仿宋" w:hint="eastAsia"/>
                <w:sz w:val="28"/>
                <w:szCs w:val="28"/>
              </w:rPr>
              <w:t>激活项目新增量，</w:t>
            </w:r>
            <w:r>
              <w:rPr>
                <w:rFonts w:ascii="文星仿宋" w:eastAsia="文星仿宋" w:hAnsi="文星仿宋" w:cs="文星仿宋" w:hint="eastAsia"/>
                <w:sz w:val="28"/>
                <w:szCs w:val="28"/>
              </w:rPr>
              <w:t>梳理</w:t>
            </w:r>
            <w:r>
              <w:rPr>
                <w:rFonts w:ascii="文星仿宋" w:eastAsia="文星仿宋" w:hAnsi="文星仿宋" w:cs="文星仿宋" w:hint="eastAsia"/>
                <w:sz w:val="28"/>
                <w:szCs w:val="28"/>
              </w:rPr>
              <w:t>新入库项目，确保应报尽报。</w:t>
            </w:r>
          </w:p>
        </w:tc>
      </w:tr>
      <w:tr w:rsidR="00AA152B">
        <w:trPr>
          <w:cantSplit/>
          <w:trHeight w:val="1592"/>
        </w:trPr>
        <w:tc>
          <w:tcPr>
            <w:tcW w:w="985"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40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5</w:t>
            </w:r>
          </w:p>
        </w:tc>
        <w:tc>
          <w:tcPr>
            <w:tcW w:w="2674" w:type="dxa"/>
            <w:gridSpan w:val="2"/>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textAlignment w:val="center"/>
              <w:rPr>
                <w:rFonts w:ascii="文星仿宋" w:eastAsia="文星仿宋" w:hAnsi="文星仿宋" w:cs="文星仿宋"/>
                <w:kern w:val="0"/>
                <w:sz w:val="28"/>
                <w:szCs w:val="28"/>
                <w:lang/>
              </w:rPr>
            </w:pPr>
            <w:r>
              <w:rPr>
                <w:rFonts w:ascii="文星仿宋" w:eastAsia="文星仿宋" w:hAnsi="文星仿宋" w:cs="文星仿宋" w:hint="eastAsia"/>
                <w:sz w:val="28"/>
                <w:szCs w:val="28"/>
              </w:rPr>
              <w:t>社会消费品零售总额增长</w:t>
            </w:r>
            <w:r>
              <w:rPr>
                <w:rFonts w:ascii="文星仿宋" w:eastAsia="文星仿宋" w:hAnsi="文星仿宋" w:cs="文星仿宋" w:hint="eastAsia"/>
                <w:sz w:val="28"/>
                <w:szCs w:val="28"/>
              </w:rPr>
              <w:t>3.5%</w:t>
            </w:r>
            <w:r>
              <w:rPr>
                <w:rFonts w:ascii="文星仿宋" w:eastAsia="文星仿宋" w:hAnsi="文星仿宋" w:cs="文星仿宋" w:hint="eastAsia"/>
                <w:sz w:val="28"/>
                <w:szCs w:val="28"/>
              </w:rPr>
              <w:t>。</w:t>
            </w:r>
          </w:p>
        </w:tc>
        <w:tc>
          <w:tcPr>
            <w:tcW w:w="1346"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区商务局</w:t>
            </w:r>
          </w:p>
        </w:tc>
        <w:tc>
          <w:tcPr>
            <w:tcW w:w="4699"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1-12</w:t>
            </w:r>
            <w:r>
              <w:rPr>
                <w:rFonts w:ascii="文星仿宋" w:eastAsia="文星仿宋" w:hAnsi="文星仿宋" w:cs="文星仿宋" w:hint="eastAsia"/>
                <w:sz w:val="28"/>
                <w:szCs w:val="28"/>
              </w:rPr>
              <w:t>月</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完成</w:t>
            </w:r>
            <w:r>
              <w:rPr>
                <w:rFonts w:ascii="文星仿宋" w:eastAsia="文星仿宋" w:hAnsi="文星仿宋" w:cs="文星仿宋" w:hint="eastAsia"/>
                <w:sz w:val="28"/>
                <w:szCs w:val="28"/>
              </w:rPr>
              <w:t>620.9</w:t>
            </w:r>
            <w:r>
              <w:rPr>
                <w:rFonts w:ascii="文星仿宋" w:eastAsia="文星仿宋" w:hAnsi="文星仿宋" w:cs="文星仿宋" w:hint="eastAsia"/>
                <w:sz w:val="28"/>
                <w:szCs w:val="28"/>
              </w:rPr>
              <w:t>亿元</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同比增长</w:t>
            </w:r>
            <w:r>
              <w:rPr>
                <w:rFonts w:ascii="文星仿宋" w:eastAsia="文星仿宋" w:hAnsi="文星仿宋" w:cs="文星仿宋" w:hint="eastAsia"/>
                <w:sz w:val="28"/>
                <w:szCs w:val="28"/>
              </w:rPr>
              <w:t>-1.6%</w:t>
            </w:r>
            <w:r>
              <w:rPr>
                <w:rFonts w:ascii="文星仿宋" w:eastAsia="文星仿宋" w:hAnsi="文星仿宋" w:cs="文星仿宋" w:hint="eastAsia"/>
                <w:sz w:val="28"/>
                <w:szCs w:val="28"/>
              </w:rPr>
              <w:t>。</w:t>
            </w:r>
          </w:p>
        </w:tc>
        <w:tc>
          <w:tcPr>
            <w:tcW w:w="5625"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持续强化大宗消费。用好</w:t>
            </w:r>
            <w:r>
              <w:rPr>
                <w:rFonts w:ascii="文星仿宋" w:eastAsia="文星仿宋" w:hAnsi="文星仿宋" w:cs="文星仿宋" w:hint="eastAsia"/>
                <w:sz w:val="28"/>
                <w:szCs w:val="28"/>
              </w:rPr>
              <w:t>2026</w:t>
            </w:r>
            <w:r>
              <w:rPr>
                <w:rFonts w:ascii="文星仿宋" w:eastAsia="文星仿宋" w:hAnsi="文星仿宋" w:cs="文星仿宋" w:hint="eastAsia"/>
                <w:sz w:val="28"/>
                <w:szCs w:val="28"/>
              </w:rPr>
              <w:t>年度汽车、家电、数码</w:t>
            </w:r>
            <w:r>
              <w:rPr>
                <w:rFonts w:ascii="文星仿宋" w:eastAsia="文星仿宋" w:hAnsi="文星仿宋" w:cs="文星仿宋" w:hint="eastAsia"/>
                <w:sz w:val="28"/>
                <w:szCs w:val="28"/>
              </w:rPr>
              <w:t>3C</w:t>
            </w:r>
            <w:r>
              <w:rPr>
                <w:rFonts w:ascii="文星仿宋" w:eastAsia="文星仿宋" w:hAnsi="文星仿宋" w:cs="文星仿宋" w:hint="eastAsia"/>
                <w:sz w:val="28"/>
                <w:szCs w:val="28"/>
              </w:rPr>
              <w:t>产品促消费政策，组织主要商圈商场开展“泉”在济南系列活动，持续激发我区消费品市场活力。</w:t>
            </w:r>
          </w:p>
        </w:tc>
      </w:tr>
      <w:tr w:rsidR="00AA152B">
        <w:trPr>
          <w:cantSplit/>
          <w:trHeight w:val="3903"/>
        </w:trPr>
        <w:tc>
          <w:tcPr>
            <w:tcW w:w="985"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40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6</w:t>
            </w:r>
          </w:p>
        </w:tc>
        <w:tc>
          <w:tcPr>
            <w:tcW w:w="2674" w:type="dxa"/>
            <w:gridSpan w:val="2"/>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textAlignment w:val="center"/>
              <w:rPr>
                <w:rFonts w:ascii="文星仿宋" w:eastAsia="文星仿宋" w:hAnsi="文星仿宋" w:cs="文星仿宋"/>
                <w:kern w:val="0"/>
                <w:sz w:val="28"/>
                <w:szCs w:val="28"/>
                <w:lang/>
              </w:rPr>
            </w:pPr>
            <w:r>
              <w:rPr>
                <w:rFonts w:ascii="文星仿宋" w:eastAsia="文星仿宋" w:hAnsi="文星仿宋" w:cs="文星仿宋" w:hint="eastAsia"/>
                <w:sz w:val="28"/>
                <w:szCs w:val="28"/>
              </w:rPr>
              <w:t>实际使用外资</w:t>
            </w:r>
            <w:r>
              <w:rPr>
                <w:rFonts w:ascii="文星仿宋" w:eastAsia="文星仿宋" w:hAnsi="文星仿宋" w:cs="文星仿宋" w:hint="eastAsia"/>
                <w:sz w:val="28"/>
                <w:szCs w:val="28"/>
              </w:rPr>
              <w:t>4500</w:t>
            </w:r>
            <w:r>
              <w:rPr>
                <w:rFonts w:ascii="文星仿宋" w:eastAsia="文星仿宋" w:hAnsi="文星仿宋" w:cs="文星仿宋" w:hint="eastAsia"/>
                <w:sz w:val="28"/>
                <w:szCs w:val="28"/>
              </w:rPr>
              <w:t>万美元。</w:t>
            </w:r>
          </w:p>
        </w:tc>
        <w:tc>
          <w:tcPr>
            <w:tcW w:w="1346"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区投资促进局</w:t>
            </w:r>
          </w:p>
        </w:tc>
        <w:tc>
          <w:tcPr>
            <w:tcW w:w="4699"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2025</w:t>
            </w:r>
            <w:r>
              <w:rPr>
                <w:rFonts w:ascii="文星仿宋" w:eastAsia="文星仿宋" w:hAnsi="文星仿宋" w:cs="文星仿宋" w:hint="eastAsia"/>
                <w:sz w:val="28"/>
                <w:szCs w:val="28"/>
              </w:rPr>
              <w:t>年，我区实际使用外资约</w:t>
            </w:r>
            <w:r>
              <w:rPr>
                <w:rFonts w:ascii="文星仿宋" w:eastAsia="文星仿宋" w:hAnsi="文星仿宋" w:cs="文星仿宋" w:hint="eastAsia"/>
                <w:sz w:val="28"/>
                <w:szCs w:val="28"/>
              </w:rPr>
              <w:t>1780</w:t>
            </w:r>
            <w:r>
              <w:rPr>
                <w:rFonts w:ascii="文星仿宋" w:eastAsia="文星仿宋" w:hAnsi="文星仿宋" w:cs="文星仿宋" w:hint="eastAsia"/>
                <w:sz w:val="28"/>
                <w:szCs w:val="28"/>
              </w:rPr>
              <w:t>万美元，完成</w:t>
            </w:r>
            <w:r>
              <w:rPr>
                <w:rFonts w:ascii="文星仿宋" w:eastAsia="文星仿宋" w:hAnsi="文星仿宋" w:cs="文星仿宋" w:hint="eastAsia"/>
                <w:sz w:val="28"/>
                <w:szCs w:val="28"/>
              </w:rPr>
              <w:t>4500</w:t>
            </w:r>
            <w:r>
              <w:rPr>
                <w:rFonts w:ascii="文星仿宋" w:eastAsia="文星仿宋" w:hAnsi="文星仿宋" w:cs="文星仿宋" w:hint="eastAsia"/>
                <w:sz w:val="28"/>
                <w:szCs w:val="28"/>
              </w:rPr>
              <w:t>万美元外资任务的</w:t>
            </w:r>
            <w:r>
              <w:rPr>
                <w:rFonts w:ascii="文星仿宋" w:eastAsia="文星仿宋" w:hAnsi="文星仿宋" w:cs="文星仿宋" w:hint="eastAsia"/>
                <w:sz w:val="28"/>
                <w:szCs w:val="28"/>
              </w:rPr>
              <w:t>39.56%</w:t>
            </w:r>
            <w:r>
              <w:rPr>
                <w:rFonts w:ascii="文星仿宋" w:eastAsia="文星仿宋" w:hAnsi="文星仿宋" w:cs="文星仿宋" w:hint="eastAsia"/>
                <w:sz w:val="28"/>
                <w:szCs w:val="28"/>
              </w:rPr>
              <w:t>。</w:t>
            </w:r>
          </w:p>
        </w:tc>
        <w:tc>
          <w:tcPr>
            <w:tcW w:w="5625"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ind w:firstLineChars="200" w:firstLine="561"/>
              <w:jc w:val="left"/>
              <w:textAlignment w:val="center"/>
              <w:rPr>
                <w:rFonts w:ascii="文星仿宋" w:eastAsia="文星仿宋" w:hAnsi="文星仿宋" w:cs="文星仿宋"/>
                <w:sz w:val="28"/>
                <w:szCs w:val="28"/>
              </w:rPr>
            </w:pPr>
            <w:r>
              <w:rPr>
                <w:rFonts w:ascii="文星仿宋" w:eastAsia="文星仿宋" w:hAnsi="文星仿宋" w:cs="文星仿宋" w:hint="eastAsia"/>
                <w:b/>
                <w:bCs/>
                <w:sz w:val="28"/>
                <w:szCs w:val="28"/>
              </w:rPr>
              <w:t>一是</w:t>
            </w:r>
            <w:r>
              <w:rPr>
                <w:rFonts w:ascii="文星仿宋" w:eastAsia="文星仿宋" w:hAnsi="文星仿宋" w:cs="文星仿宋" w:hint="eastAsia"/>
                <w:sz w:val="28"/>
                <w:szCs w:val="28"/>
              </w:rPr>
              <w:t>加快储备项目进资。持续服务储备项目，用好全区招商协同机制，盯紧储备项目进资时序，推动尽快进资。</w:t>
            </w:r>
            <w:r>
              <w:rPr>
                <w:rFonts w:ascii="文星仿宋" w:eastAsia="文星仿宋" w:hAnsi="文星仿宋" w:cs="文星仿宋" w:hint="eastAsia"/>
                <w:b/>
                <w:bCs/>
                <w:sz w:val="28"/>
                <w:szCs w:val="28"/>
              </w:rPr>
              <w:t>二是</w:t>
            </w:r>
            <w:r>
              <w:rPr>
                <w:rFonts w:ascii="文星仿宋" w:eastAsia="文星仿宋" w:hAnsi="文星仿宋" w:cs="文星仿宋" w:hint="eastAsia"/>
                <w:sz w:val="28"/>
                <w:szCs w:val="28"/>
              </w:rPr>
              <w:t>拓展多元招引渠道。聚焦半导体、医疗器械研发制造等产业加强招商布局，充分发挥交通和载体优势，借助全国性展会、国际性投资促进活动等平台，积极对接外资企业。</w:t>
            </w:r>
            <w:r>
              <w:rPr>
                <w:rFonts w:ascii="文星仿宋" w:eastAsia="文星仿宋" w:hAnsi="文星仿宋" w:cs="文星仿宋" w:hint="eastAsia"/>
                <w:b/>
                <w:bCs/>
                <w:sz w:val="28"/>
                <w:szCs w:val="28"/>
              </w:rPr>
              <w:t>三是</w:t>
            </w:r>
            <w:r>
              <w:rPr>
                <w:rFonts w:ascii="文星仿宋" w:eastAsia="文星仿宋" w:hAnsi="文星仿宋" w:cs="文星仿宋" w:hint="eastAsia"/>
                <w:sz w:val="28"/>
                <w:szCs w:val="28"/>
              </w:rPr>
              <w:t>优化外商投资环境。对重点外资项目实行一对一服务，有效回应企业诉求，做优促进外资增长的软环境。</w:t>
            </w:r>
          </w:p>
        </w:tc>
      </w:tr>
      <w:tr w:rsidR="00AA152B">
        <w:trPr>
          <w:cantSplit/>
          <w:trHeight w:val="3550"/>
        </w:trPr>
        <w:tc>
          <w:tcPr>
            <w:tcW w:w="985"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40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lastRenderedPageBreak/>
              <w:t>7</w:t>
            </w:r>
          </w:p>
        </w:tc>
        <w:tc>
          <w:tcPr>
            <w:tcW w:w="2674" w:type="dxa"/>
            <w:gridSpan w:val="2"/>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textAlignment w:val="center"/>
              <w:rPr>
                <w:rFonts w:ascii="文星仿宋" w:eastAsia="文星仿宋" w:hAnsi="文星仿宋" w:cs="文星仿宋"/>
                <w:kern w:val="0"/>
                <w:sz w:val="28"/>
                <w:szCs w:val="28"/>
                <w:lang/>
              </w:rPr>
            </w:pPr>
            <w:r>
              <w:rPr>
                <w:rFonts w:ascii="文星仿宋" w:eastAsia="文星仿宋" w:hAnsi="文星仿宋" w:cs="文星仿宋" w:hint="eastAsia"/>
                <w:sz w:val="28"/>
                <w:szCs w:val="28"/>
              </w:rPr>
              <w:t>新增城镇就业</w:t>
            </w:r>
            <w:r>
              <w:rPr>
                <w:rFonts w:ascii="文星仿宋" w:eastAsia="文星仿宋" w:hAnsi="文星仿宋" w:cs="文星仿宋" w:hint="eastAsia"/>
                <w:sz w:val="28"/>
                <w:szCs w:val="28"/>
              </w:rPr>
              <w:t>1.95</w:t>
            </w:r>
            <w:r>
              <w:rPr>
                <w:rFonts w:ascii="文星仿宋" w:eastAsia="文星仿宋" w:hAnsi="文星仿宋" w:cs="文星仿宋" w:hint="eastAsia"/>
                <w:sz w:val="28"/>
                <w:szCs w:val="28"/>
              </w:rPr>
              <w:t>万人。</w:t>
            </w:r>
          </w:p>
        </w:tc>
        <w:tc>
          <w:tcPr>
            <w:tcW w:w="1346"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区人力资源和社会保障局</w:t>
            </w:r>
          </w:p>
        </w:tc>
        <w:tc>
          <w:tcPr>
            <w:tcW w:w="4699"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1-12</w:t>
            </w:r>
            <w:r>
              <w:rPr>
                <w:rFonts w:ascii="文星仿宋" w:eastAsia="文星仿宋" w:hAnsi="文星仿宋" w:cs="文星仿宋" w:hint="eastAsia"/>
                <w:sz w:val="28"/>
                <w:szCs w:val="28"/>
              </w:rPr>
              <w:t>月，实现城镇新增就业</w:t>
            </w:r>
            <w:r>
              <w:rPr>
                <w:rFonts w:ascii="文星仿宋" w:eastAsia="文星仿宋" w:hAnsi="文星仿宋" w:cs="文星仿宋" w:hint="eastAsia"/>
                <w:sz w:val="28"/>
                <w:szCs w:val="28"/>
              </w:rPr>
              <w:t>22327</w:t>
            </w:r>
            <w:r>
              <w:rPr>
                <w:rFonts w:ascii="文星仿宋" w:eastAsia="文星仿宋" w:hAnsi="文星仿宋" w:cs="文星仿宋" w:hint="eastAsia"/>
                <w:sz w:val="28"/>
                <w:szCs w:val="28"/>
              </w:rPr>
              <w:t>人</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指标完成率为</w:t>
            </w:r>
            <w:r>
              <w:rPr>
                <w:rFonts w:ascii="文星仿宋" w:eastAsia="文星仿宋" w:hAnsi="文星仿宋" w:cs="文星仿宋" w:hint="eastAsia"/>
                <w:sz w:val="28"/>
                <w:szCs w:val="28"/>
              </w:rPr>
              <w:t>114.50%</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已完成</w:t>
            </w:r>
            <w:r>
              <w:rPr>
                <w:rFonts w:ascii="文星仿宋" w:eastAsia="文星仿宋" w:hAnsi="文星仿宋" w:cs="文星仿宋" w:hint="eastAsia"/>
                <w:sz w:val="28"/>
                <w:szCs w:val="28"/>
              </w:rPr>
              <w:t>)</w:t>
            </w:r>
          </w:p>
        </w:tc>
        <w:tc>
          <w:tcPr>
            <w:tcW w:w="5625"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积极</w:t>
            </w:r>
            <w:r>
              <w:rPr>
                <w:rFonts w:ascii="文星仿宋" w:eastAsia="文星仿宋" w:hAnsi="文星仿宋" w:cs="文星仿宋" w:hint="eastAsia"/>
                <w:sz w:val="28"/>
                <w:szCs w:val="28"/>
              </w:rPr>
              <w:t>开展各类线上线下招聘对接服务，搭建企业与求职者供需对接平台，促进各类求职人员实现高质量充分就业。</w:t>
            </w:r>
            <w:r>
              <w:rPr>
                <w:rFonts w:ascii="文星仿宋" w:eastAsia="文星仿宋" w:hAnsi="文星仿宋" w:cs="文星仿宋" w:hint="eastAsia"/>
                <w:sz w:val="28"/>
                <w:szCs w:val="28"/>
              </w:rPr>
              <w:t>落实</w:t>
            </w:r>
            <w:r>
              <w:rPr>
                <w:rFonts w:ascii="文星仿宋" w:eastAsia="文星仿宋" w:hAnsi="文星仿宋" w:cs="文星仿宋" w:hint="eastAsia"/>
                <w:sz w:val="28"/>
                <w:szCs w:val="28"/>
              </w:rPr>
              <w:t>失业人员</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12333</w:t>
            </w:r>
            <w:r>
              <w:rPr>
                <w:rFonts w:ascii="文星仿宋" w:eastAsia="文星仿宋" w:hAnsi="文星仿宋" w:cs="文星仿宋" w:hint="eastAsia"/>
                <w:sz w:val="28"/>
                <w:szCs w:val="28"/>
              </w:rPr>
              <w:t>”服务</w:t>
            </w:r>
            <w:r>
              <w:rPr>
                <w:rFonts w:ascii="文星仿宋" w:eastAsia="文星仿宋" w:hAnsi="文星仿宋" w:cs="文星仿宋" w:hint="eastAsia"/>
                <w:sz w:val="28"/>
                <w:szCs w:val="28"/>
              </w:rPr>
              <w:t>，缩短失业人员转就业周期。严格统计口径，加强部门对接，确保就业数据的质量和数量。</w:t>
            </w:r>
          </w:p>
        </w:tc>
      </w:tr>
      <w:tr w:rsidR="00AA152B">
        <w:trPr>
          <w:cantSplit/>
          <w:trHeight w:val="3598"/>
        </w:trPr>
        <w:tc>
          <w:tcPr>
            <w:tcW w:w="985"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400" w:lineRule="exact"/>
              <w:jc w:val="center"/>
              <w:textAlignment w:val="center"/>
              <w:rPr>
                <w:rFonts w:ascii="文星仿宋" w:eastAsia="文星仿宋" w:hAnsi="文星仿宋" w:cs="文星仿宋"/>
                <w:sz w:val="28"/>
                <w:szCs w:val="28"/>
              </w:rPr>
            </w:pPr>
            <w:r>
              <w:rPr>
                <w:rFonts w:ascii="文星仿宋" w:eastAsia="文星仿宋" w:hAnsi="文星仿宋" w:cs="文星仿宋" w:hint="eastAsia"/>
                <w:kern w:val="0"/>
                <w:sz w:val="28"/>
                <w:szCs w:val="28"/>
                <w:lang/>
              </w:rPr>
              <w:t>8</w:t>
            </w:r>
          </w:p>
        </w:tc>
        <w:tc>
          <w:tcPr>
            <w:tcW w:w="534" w:type="dxa"/>
            <w:vMerge w:val="restart"/>
            <w:tcBorders>
              <w:top w:val="single" w:sz="4" w:space="0" w:color="000000"/>
              <w:left w:val="single" w:sz="4" w:space="0" w:color="000000"/>
              <w:right w:val="single" w:sz="4" w:space="0" w:color="000000"/>
            </w:tcBorders>
            <w:vAlign w:val="center"/>
          </w:tcPr>
          <w:p w:rsidR="00AA152B" w:rsidRDefault="00840E6F">
            <w:pPr>
              <w:widowControl/>
              <w:adjustRightInd w:val="0"/>
              <w:snapToGrid w:val="0"/>
              <w:spacing w:line="360" w:lineRule="exact"/>
              <w:jc w:val="left"/>
              <w:rPr>
                <w:rFonts w:ascii="文星仿宋" w:eastAsia="文星仿宋" w:hAnsi="文星仿宋" w:cs="文星仿宋"/>
                <w:sz w:val="28"/>
                <w:szCs w:val="28"/>
              </w:rPr>
            </w:pPr>
            <w:r>
              <w:rPr>
                <w:rFonts w:ascii="文星仿宋" w:eastAsia="文星仿宋" w:hAnsi="文星仿宋" w:cs="文星仿宋" w:hint="eastAsia"/>
                <w:sz w:val="28"/>
                <w:szCs w:val="28"/>
              </w:rPr>
              <w:t>扩大有效投资</w:t>
            </w:r>
          </w:p>
        </w:tc>
        <w:tc>
          <w:tcPr>
            <w:tcW w:w="2140"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新谋划储备优质项目不少于</w:t>
            </w:r>
            <w:r>
              <w:rPr>
                <w:rFonts w:ascii="文星仿宋" w:eastAsia="文星仿宋" w:hAnsi="文星仿宋" w:cs="文星仿宋" w:hint="eastAsia"/>
                <w:sz w:val="28"/>
                <w:szCs w:val="28"/>
              </w:rPr>
              <w:t>100</w:t>
            </w:r>
            <w:r>
              <w:rPr>
                <w:rFonts w:ascii="文星仿宋" w:eastAsia="文星仿宋" w:hAnsi="文星仿宋" w:cs="文星仿宋" w:hint="eastAsia"/>
                <w:sz w:val="28"/>
                <w:szCs w:val="28"/>
              </w:rPr>
              <w:t>个</w:t>
            </w:r>
            <w:r>
              <w:rPr>
                <w:rFonts w:ascii="文星仿宋" w:eastAsia="文星仿宋" w:hAnsi="文星仿宋" w:cs="文星仿宋" w:hint="eastAsia"/>
                <w:kern w:val="0"/>
                <w:sz w:val="28"/>
                <w:szCs w:val="28"/>
              </w:rPr>
              <w:t>。</w:t>
            </w:r>
          </w:p>
        </w:tc>
        <w:tc>
          <w:tcPr>
            <w:tcW w:w="1346"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区发展改革局</w:t>
            </w:r>
          </w:p>
        </w:tc>
        <w:tc>
          <w:tcPr>
            <w:tcW w:w="4699" w:type="dxa"/>
            <w:tcBorders>
              <w:top w:val="single" w:sz="4" w:space="0" w:color="000000"/>
              <w:left w:val="single" w:sz="4" w:space="0" w:color="000000"/>
              <w:bottom w:val="single" w:sz="4" w:space="0" w:color="000000"/>
              <w:right w:val="single" w:sz="4" w:space="0" w:color="000000"/>
            </w:tcBorders>
            <w:vAlign w:val="center"/>
          </w:tcPr>
          <w:p w:rsidR="00AA152B" w:rsidRDefault="00840E6F">
            <w:pPr>
              <w:autoSpaceDE w:val="0"/>
              <w:spacing w:line="360" w:lineRule="exact"/>
              <w:ind w:firstLineChars="200" w:firstLine="560"/>
              <w:jc w:val="left"/>
              <w:rPr>
                <w:rFonts w:ascii="文星仿宋" w:eastAsia="文星仿宋" w:hAnsi="文星仿宋" w:cs="文星仿宋"/>
                <w:sz w:val="28"/>
                <w:szCs w:val="28"/>
              </w:rPr>
            </w:pPr>
            <w:r>
              <w:rPr>
                <w:rFonts w:ascii="文星仿宋" w:eastAsia="文星仿宋" w:hAnsi="文星仿宋" w:cs="文星仿宋" w:hint="eastAsia"/>
                <w:sz w:val="28"/>
                <w:szCs w:val="28"/>
              </w:rPr>
              <w:t>2025</w:t>
            </w:r>
            <w:r>
              <w:rPr>
                <w:rFonts w:ascii="文星仿宋" w:eastAsia="文星仿宋" w:hAnsi="文星仿宋" w:cs="文星仿宋" w:hint="eastAsia"/>
                <w:sz w:val="28"/>
                <w:szCs w:val="28"/>
              </w:rPr>
              <w:t>年新谋划策划项目</w:t>
            </w:r>
            <w:r>
              <w:rPr>
                <w:rFonts w:ascii="文星仿宋" w:eastAsia="文星仿宋" w:hAnsi="文星仿宋" w:cs="文星仿宋" w:hint="eastAsia"/>
                <w:sz w:val="28"/>
                <w:szCs w:val="28"/>
              </w:rPr>
              <w:t>172</w:t>
            </w:r>
            <w:r>
              <w:rPr>
                <w:rFonts w:ascii="文星仿宋" w:eastAsia="文星仿宋" w:hAnsi="文星仿宋" w:cs="文星仿宋" w:hint="eastAsia"/>
                <w:sz w:val="28"/>
                <w:szCs w:val="28"/>
              </w:rPr>
              <w:t>个、总投资</w:t>
            </w:r>
            <w:r>
              <w:rPr>
                <w:rFonts w:ascii="文星仿宋" w:eastAsia="文星仿宋" w:hAnsi="文星仿宋" w:cs="文星仿宋" w:hint="eastAsia"/>
                <w:sz w:val="28"/>
                <w:szCs w:val="28"/>
              </w:rPr>
              <w:t>1002</w:t>
            </w:r>
            <w:r>
              <w:rPr>
                <w:rFonts w:ascii="文星仿宋" w:eastAsia="文星仿宋" w:hAnsi="文星仿宋" w:cs="文星仿宋" w:hint="eastAsia"/>
                <w:sz w:val="28"/>
                <w:szCs w:val="28"/>
              </w:rPr>
              <w:t>亿元，产业类项目占比超</w:t>
            </w:r>
            <w:r>
              <w:rPr>
                <w:rFonts w:ascii="文星仿宋" w:eastAsia="文星仿宋" w:hAnsi="文星仿宋" w:cs="文星仿宋" w:hint="eastAsia"/>
                <w:sz w:val="28"/>
                <w:szCs w:val="28"/>
              </w:rPr>
              <w:t>70%</w:t>
            </w:r>
            <w:r>
              <w:rPr>
                <w:rFonts w:ascii="文星仿宋" w:eastAsia="文星仿宋" w:hAnsi="文星仿宋" w:cs="文星仿宋" w:hint="eastAsia"/>
                <w:sz w:val="28"/>
                <w:szCs w:val="28"/>
              </w:rPr>
              <w:t>，总投资</w:t>
            </w:r>
            <w:r>
              <w:rPr>
                <w:rFonts w:ascii="文星仿宋" w:eastAsia="文星仿宋" w:hAnsi="文星仿宋" w:cs="文星仿宋" w:hint="eastAsia"/>
                <w:sz w:val="28"/>
                <w:szCs w:val="28"/>
              </w:rPr>
              <w:t>10</w:t>
            </w:r>
            <w:r>
              <w:rPr>
                <w:rFonts w:ascii="文星仿宋" w:eastAsia="文星仿宋" w:hAnsi="文星仿宋" w:cs="文星仿宋" w:hint="eastAsia"/>
                <w:sz w:val="28"/>
                <w:szCs w:val="28"/>
              </w:rPr>
              <w:t>亿元以上项目</w:t>
            </w:r>
            <w:r>
              <w:rPr>
                <w:rFonts w:ascii="文星仿宋" w:eastAsia="文星仿宋" w:hAnsi="文星仿宋" w:cs="文星仿宋" w:hint="eastAsia"/>
                <w:sz w:val="28"/>
                <w:szCs w:val="28"/>
              </w:rPr>
              <w:t>21</w:t>
            </w:r>
            <w:r>
              <w:rPr>
                <w:rFonts w:ascii="文星仿宋" w:eastAsia="文星仿宋" w:hAnsi="文星仿宋" w:cs="文星仿宋" w:hint="eastAsia"/>
                <w:sz w:val="28"/>
                <w:szCs w:val="28"/>
              </w:rPr>
              <w:t>个。</w:t>
            </w:r>
            <w:r>
              <w:rPr>
                <w:rFonts w:ascii="文星仿宋" w:eastAsia="文星仿宋" w:hAnsi="文星仿宋" w:cs="文星仿宋" w:hint="eastAsia"/>
                <w:sz w:val="28"/>
                <w:szCs w:val="28"/>
              </w:rPr>
              <w:t>（已完成）</w:t>
            </w:r>
          </w:p>
        </w:tc>
        <w:tc>
          <w:tcPr>
            <w:tcW w:w="5625" w:type="dxa"/>
            <w:tcBorders>
              <w:top w:val="single" w:sz="4" w:space="0" w:color="000000"/>
              <w:left w:val="single" w:sz="4" w:space="0" w:color="000000"/>
              <w:bottom w:val="single" w:sz="4" w:space="0" w:color="000000"/>
              <w:right w:val="single" w:sz="4" w:space="0" w:color="000000"/>
            </w:tcBorders>
            <w:vAlign w:val="center"/>
          </w:tcPr>
          <w:p w:rsidR="00AA152B" w:rsidRDefault="00840E6F">
            <w:pPr>
              <w:autoSpaceDE w:val="0"/>
              <w:spacing w:line="360" w:lineRule="exact"/>
              <w:ind w:firstLineChars="200" w:firstLine="560"/>
              <w:jc w:val="left"/>
              <w:rPr>
                <w:rFonts w:ascii="文星仿宋" w:eastAsia="文星仿宋" w:hAnsi="文星仿宋" w:cs="文星仿宋"/>
                <w:sz w:val="28"/>
                <w:szCs w:val="28"/>
              </w:rPr>
            </w:pPr>
            <w:r>
              <w:rPr>
                <w:rFonts w:ascii="文星仿宋" w:eastAsia="文星仿宋" w:hAnsi="文星仿宋" w:cs="文星仿宋" w:hint="eastAsia"/>
                <w:kern w:val="0"/>
                <w:sz w:val="28"/>
                <w:szCs w:val="28"/>
                <w:lang/>
              </w:rPr>
              <w:t>发布《重点谋划领域精准指引》，紧扣国家“两重”、新基建、城市更新、银发经济等任务，不断优化跨部门并联预审服务，压缩周期。聚焦新型基础设施、低空经济、银发经济与健康服务、城市功能品质提升、城市安全韧性建设等领域，实现精准突破。</w:t>
            </w:r>
          </w:p>
        </w:tc>
      </w:tr>
      <w:tr w:rsidR="00AA152B">
        <w:trPr>
          <w:cantSplit/>
          <w:trHeight w:val="8078"/>
        </w:trPr>
        <w:tc>
          <w:tcPr>
            <w:tcW w:w="985"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40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lastRenderedPageBreak/>
              <w:t>9</w:t>
            </w:r>
          </w:p>
        </w:tc>
        <w:tc>
          <w:tcPr>
            <w:tcW w:w="534" w:type="dxa"/>
            <w:vMerge/>
            <w:tcBorders>
              <w:top w:val="single" w:sz="4" w:space="0" w:color="000000"/>
              <w:left w:val="single" w:sz="4" w:space="0" w:color="000000"/>
              <w:bottom w:val="single" w:sz="4" w:space="0" w:color="000000"/>
              <w:right w:val="single" w:sz="4" w:space="0" w:color="000000"/>
            </w:tcBorders>
            <w:vAlign w:val="center"/>
          </w:tcPr>
          <w:p w:rsidR="00AA152B" w:rsidRDefault="00AA152B">
            <w:pPr>
              <w:widowControl/>
              <w:adjustRightInd w:val="0"/>
              <w:snapToGrid w:val="0"/>
              <w:spacing w:line="360" w:lineRule="exact"/>
              <w:jc w:val="left"/>
              <w:rPr>
                <w:rFonts w:ascii="文星仿宋" w:eastAsia="文星仿宋" w:hAnsi="文星仿宋" w:cs="文星仿宋"/>
                <w:sz w:val="28"/>
                <w:szCs w:val="28"/>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textAlignment w:val="center"/>
              <w:rPr>
                <w:rFonts w:ascii="文星仿宋" w:eastAsia="文星仿宋" w:hAnsi="文星仿宋" w:cs="文星仿宋"/>
                <w:kern w:val="0"/>
                <w:sz w:val="28"/>
                <w:szCs w:val="28"/>
              </w:rPr>
            </w:pPr>
            <w:r>
              <w:rPr>
                <w:rFonts w:ascii="文星仿宋" w:eastAsia="文星仿宋" w:hAnsi="文星仿宋" w:cs="文星仿宋" w:hint="eastAsia"/>
                <w:sz w:val="28"/>
                <w:szCs w:val="28"/>
              </w:rPr>
              <w:t>争取政策性资金额度</w:t>
            </w:r>
            <w:r>
              <w:rPr>
                <w:rFonts w:ascii="文星仿宋" w:eastAsia="文星仿宋" w:hAnsi="文星仿宋" w:cs="文星仿宋" w:hint="eastAsia"/>
                <w:sz w:val="28"/>
                <w:szCs w:val="28"/>
              </w:rPr>
              <w:t>50</w:t>
            </w:r>
            <w:r>
              <w:rPr>
                <w:rFonts w:ascii="文星仿宋" w:eastAsia="文星仿宋" w:hAnsi="文星仿宋" w:cs="文星仿宋" w:hint="eastAsia"/>
                <w:sz w:val="28"/>
                <w:szCs w:val="28"/>
              </w:rPr>
              <w:t>亿元以上。</w:t>
            </w:r>
          </w:p>
        </w:tc>
        <w:tc>
          <w:tcPr>
            <w:tcW w:w="1346"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区财政局</w:t>
            </w:r>
          </w:p>
          <w:p w:rsidR="00AA152B" w:rsidRDefault="00840E6F">
            <w:pPr>
              <w:widowControl/>
              <w:adjustRightInd w:val="0"/>
              <w:snapToGrid w:val="0"/>
              <w:spacing w:line="360" w:lineRule="exact"/>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 xml:space="preserve"> </w:t>
            </w:r>
          </w:p>
          <w:p w:rsidR="00AA152B" w:rsidRDefault="00840E6F">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区发展改革局</w:t>
            </w:r>
          </w:p>
          <w:p w:rsidR="00AA152B" w:rsidRDefault="00AA152B">
            <w:pPr>
              <w:widowControl/>
              <w:adjustRightInd w:val="0"/>
              <w:snapToGrid w:val="0"/>
              <w:spacing w:line="360" w:lineRule="exact"/>
              <w:jc w:val="center"/>
              <w:textAlignment w:val="center"/>
              <w:rPr>
                <w:rFonts w:ascii="文星仿宋" w:eastAsia="文星仿宋" w:hAnsi="文星仿宋" w:cs="文星仿宋"/>
                <w:kern w:val="0"/>
                <w:sz w:val="28"/>
                <w:szCs w:val="28"/>
                <w:lang/>
              </w:rPr>
            </w:pPr>
          </w:p>
          <w:p w:rsidR="00AA152B" w:rsidRDefault="00840E6F">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区城投集团</w:t>
            </w:r>
          </w:p>
        </w:tc>
        <w:tc>
          <w:tcPr>
            <w:tcW w:w="4699"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ind w:firstLineChars="200" w:firstLine="560"/>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2025</w:t>
            </w:r>
            <w:r>
              <w:rPr>
                <w:rFonts w:ascii="文星仿宋" w:eastAsia="文星仿宋" w:hAnsi="文星仿宋" w:cs="文星仿宋" w:hint="eastAsia"/>
                <w:sz w:val="28"/>
                <w:szCs w:val="28"/>
              </w:rPr>
              <w:t>年，全区共获批中央预算内、超长期特别国债、地方政府专项债等政策性资金额度约</w:t>
            </w:r>
            <w:r>
              <w:rPr>
                <w:rFonts w:ascii="文星仿宋" w:eastAsia="文星仿宋" w:hAnsi="文星仿宋" w:cs="文星仿宋" w:hint="eastAsia"/>
                <w:sz w:val="28"/>
                <w:szCs w:val="28"/>
              </w:rPr>
              <w:t>68.13</w:t>
            </w:r>
            <w:r>
              <w:rPr>
                <w:rFonts w:ascii="文星仿宋" w:eastAsia="文星仿宋" w:hAnsi="文星仿宋" w:cs="文星仿宋" w:hint="eastAsia"/>
                <w:sz w:val="28"/>
                <w:szCs w:val="28"/>
              </w:rPr>
              <w:t>亿元（含省市部门、平台及土地储备专项债），过审地方政府专项债项目</w:t>
            </w:r>
            <w:r>
              <w:rPr>
                <w:rFonts w:ascii="文星仿宋" w:eastAsia="文星仿宋" w:hAnsi="文星仿宋" w:cs="文星仿宋" w:hint="eastAsia"/>
                <w:sz w:val="28"/>
                <w:szCs w:val="28"/>
              </w:rPr>
              <w:t>34</w:t>
            </w:r>
            <w:r>
              <w:rPr>
                <w:rFonts w:ascii="文星仿宋" w:eastAsia="文星仿宋" w:hAnsi="文星仿宋" w:cs="文星仿宋" w:hint="eastAsia"/>
                <w:sz w:val="28"/>
                <w:szCs w:val="28"/>
              </w:rPr>
              <w:t>个，发行资金</w:t>
            </w:r>
            <w:r>
              <w:rPr>
                <w:rFonts w:ascii="文星仿宋" w:eastAsia="文星仿宋" w:hAnsi="文星仿宋" w:cs="文星仿宋" w:hint="eastAsia"/>
                <w:sz w:val="28"/>
                <w:szCs w:val="28"/>
              </w:rPr>
              <w:t>45.23</w:t>
            </w:r>
            <w:r>
              <w:rPr>
                <w:rFonts w:ascii="文星仿宋" w:eastAsia="文星仿宋" w:hAnsi="文星仿宋" w:cs="文星仿宋" w:hint="eastAsia"/>
                <w:sz w:val="28"/>
                <w:szCs w:val="28"/>
              </w:rPr>
              <w:t>亿元，过审中央预算内资金项目</w:t>
            </w:r>
            <w:r>
              <w:rPr>
                <w:rFonts w:ascii="文星仿宋" w:eastAsia="文星仿宋" w:hAnsi="文星仿宋" w:cs="文星仿宋" w:hint="eastAsia"/>
                <w:sz w:val="28"/>
                <w:szCs w:val="28"/>
              </w:rPr>
              <w:t>1</w:t>
            </w:r>
            <w:r>
              <w:rPr>
                <w:rFonts w:ascii="文星仿宋" w:eastAsia="文星仿宋" w:hAnsi="文星仿宋" w:cs="文星仿宋" w:hint="eastAsia"/>
                <w:sz w:val="28"/>
                <w:szCs w:val="28"/>
              </w:rPr>
              <w:t>个，获批</w:t>
            </w:r>
            <w:r>
              <w:rPr>
                <w:rFonts w:ascii="文星仿宋" w:eastAsia="文星仿宋" w:hAnsi="文星仿宋" w:cs="文星仿宋" w:hint="eastAsia"/>
                <w:sz w:val="28"/>
                <w:szCs w:val="28"/>
              </w:rPr>
              <w:t>900</w:t>
            </w:r>
            <w:r>
              <w:rPr>
                <w:rFonts w:ascii="文星仿宋" w:eastAsia="文星仿宋" w:hAnsi="文星仿宋" w:cs="文星仿宋" w:hint="eastAsia"/>
                <w:sz w:val="28"/>
                <w:szCs w:val="28"/>
              </w:rPr>
              <w:t>万元</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过审超长期特别国债项目</w:t>
            </w:r>
            <w:r>
              <w:rPr>
                <w:rFonts w:ascii="文星仿宋" w:eastAsia="文星仿宋" w:hAnsi="文星仿宋" w:cs="文星仿宋" w:hint="eastAsia"/>
                <w:sz w:val="28"/>
                <w:szCs w:val="28"/>
              </w:rPr>
              <w:t>2</w:t>
            </w:r>
            <w:r>
              <w:rPr>
                <w:rFonts w:ascii="文星仿宋" w:eastAsia="文星仿宋" w:hAnsi="文星仿宋" w:cs="文星仿宋" w:hint="eastAsia"/>
                <w:sz w:val="28"/>
                <w:szCs w:val="28"/>
              </w:rPr>
              <w:t>个，获批</w:t>
            </w:r>
            <w:r>
              <w:rPr>
                <w:rFonts w:ascii="文星仿宋" w:eastAsia="文星仿宋" w:hAnsi="文星仿宋" w:cs="文星仿宋" w:hint="eastAsia"/>
                <w:sz w:val="28"/>
                <w:szCs w:val="28"/>
              </w:rPr>
              <w:t>975</w:t>
            </w:r>
            <w:r>
              <w:rPr>
                <w:rFonts w:ascii="文星仿宋" w:eastAsia="文星仿宋" w:hAnsi="文星仿宋" w:cs="文星仿宋" w:hint="eastAsia"/>
                <w:sz w:val="28"/>
                <w:szCs w:val="28"/>
              </w:rPr>
              <w:t>万元</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过审省预算内投资项目</w:t>
            </w:r>
            <w:r>
              <w:rPr>
                <w:rFonts w:ascii="文星仿宋" w:eastAsia="文星仿宋" w:hAnsi="文星仿宋" w:cs="文星仿宋" w:hint="eastAsia"/>
                <w:sz w:val="28"/>
                <w:szCs w:val="28"/>
              </w:rPr>
              <w:t>3</w:t>
            </w:r>
            <w:r>
              <w:rPr>
                <w:rFonts w:ascii="文星仿宋" w:eastAsia="文星仿宋" w:hAnsi="文星仿宋" w:cs="文星仿宋" w:hint="eastAsia"/>
                <w:sz w:val="28"/>
                <w:szCs w:val="28"/>
              </w:rPr>
              <w:t>个，获批</w:t>
            </w:r>
            <w:r>
              <w:rPr>
                <w:rFonts w:ascii="文星仿宋" w:eastAsia="文星仿宋" w:hAnsi="文星仿宋" w:cs="文星仿宋" w:hint="eastAsia"/>
                <w:sz w:val="28"/>
                <w:szCs w:val="28"/>
              </w:rPr>
              <w:t>630</w:t>
            </w:r>
            <w:r>
              <w:rPr>
                <w:rFonts w:ascii="文星仿宋" w:eastAsia="文星仿宋" w:hAnsi="文星仿宋" w:cs="文星仿宋" w:hint="eastAsia"/>
                <w:sz w:val="28"/>
                <w:szCs w:val="28"/>
              </w:rPr>
              <w:t>万元。</w:t>
            </w:r>
          </w:p>
          <w:p w:rsidR="00AA152B" w:rsidRDefault="00840E6F">
            <w:pPr>
              <w:widowControl/>
              <w:adjustRightInd w:val="0"/>
              <w:snapToGrid w:val="0"/>
              <w:spacing w:line="360" w:lineRule="exact"/>
              <w:ind w:firstLineChars="200" w:firstLine="561"/>
              <w:textAlignment w:val="center"/>
              <w:rPr>
                <w:rFonts w:ascii="文星仿宋" w:eastAsia="文星仿宋" w:hAnsi="文星仿宋" w:cs="文星仿宋"/>
                <w:sz w:val="28"/>
                <w:szCs w:val="28"/>
              </w:rPr>
            </w:pPr>
            <w:r>
              <w:rPr>
                <w:rFonts w:ascii="文星仿宋" w:eastAsia="文星仿宋" w:hAnsi="文星仿宋" w:cs="文星仿宋" w:hint="eastAsia"/>
                <w:b/>
                <w:bCs/>
                <w:sz w:val="28"/>
                <w:szCs w:val="28"/>
              </w:rPr>
              <w:t>国家开发银行：</w:t>
            </w:r>
            <w:r>
              <w:rPr>
                <w:rFonts w:ascii="文星仿宋" w:eastAsia="文星仿宋" w:hAnsi="文星仿宋" w:cs="文星仿宋" w:hint="eastAsia"/>
                <w:sz w:val="28"/>
                <w:szCs w:val="28"/>
              </w:rPr>
              <w:t>三村整合项目取得国开行专项借款批复额度</w:t>
            </w:r>
            <w:r>
              <w:rPr>
                <w:rFonts w:ascii="文星仿宋" w:eastAsia="文星仿宋" w:hAnsi="文星仿宋" w:cs="文星仿宋" w:hint="eastAsia"/>
                <w:sz w:val="28"/>
                <w:szCs w:val="28"/>
              </w:rPr>
              <w:t>32</w:t>
            </w:r>
            <w:r>
              <w:rPr>
                <w:rFonts w:ascii="文星仿宋" w:eastAsia="文星仿宋" w:hAnsi="文星仿宋" w:cs="文星仿宋" w:hint="eastAsia"/>
                <w:sz w:val="28"/>
                <w:szCs w:val="28"/>
              </w:rPr>
              <w:t>亿元，</w:t>
            </w:r>
            <w:r>
              <w:rPr>
                <w:rFonts w:ascii="文星仿宋" w:eastAsia="文星仿宋" w:hAnsi="文星仿宋" w:cs="文星仿宋" w:hint="eastAsia"/>
                <w:sz w:val="28"/>
                <w:szCs w:val="28"/>
              </w:rPr>
              <w:t>2025</w:t>
            </w:r>
            <w:r>
              <w:rPr>
                <w:rFonts w:ascii="文星仿宋" w:eastAsia="文星仿宋" w:hAnsi="文星仿宋" w:cs="文星仿宋" w:hint="eastAsia"/>
                <w:sz w:val="28"/>
                <w:szCs w:val="28"/>
              </w:rPr>
              <w:t>年累计放款</w:t>
            </w:r>
            <w:r>
              <w:rPr>
                <w:rFonts w:ascii="文星仿宋" w:eastAsia="文星仿宋" w:hAnsi="文星仿宋" w:cs="文星仿宋" w:hint="eastAsia"/>
                <w:sz w:val="28"/>
                <w:szCs w:val="28"/>
              </w:rPr>
              <w:t>9.508</w:t>
            </w:r>
            <w:r>
              <w:rPr>
                <w:rFonts w:ascii="文星仿宋" w:eastAsia="文星仿宋" w:hAnsi="文星仿宋" w:cs="文星仿宋" w:hint="eastAsia"/>
                <w:sz w:val="28"/>
                <w:szCs w:val="28"/>
              </w:rPr>
              <w:t>亿元</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专项借款共计发放</w:t>
            </w:r>
            <w:r>
              <w:rPr>
                <w:rFonts w:ascii="文星仿宋" w:eastAsia="文星仿宋" w:hAnsi="文星仿宋" w:cs="文星仿宋" w:hint="eastAsia"/>
                <w:sz w:val="28"/>
                <w:szCs w:val="28"/>
              </w:rPr>
              <w:t>21.868</w:t>
            </w:r>
            <w:r>
              <w:rPr>
                <w:rFonts w:ascii="文星仿宋" w:eastAsia="文星仿宋" w:hAnsi="文星仿宋" w:cs="文星仿宋" w:hint="eastAsia"/>
                <w:sz w:val="28"/>
                <w:szCs w:val="28"/>
              </w:rPr>
              <w:t>亿元。</w:t>
            </w:r>
            <w:r>
              <w:rPr>
                <w:rFonts w:ascii="文星仿宋" w:eastAsia="文星仿宋" w:hAnsi="文星仿宋" w:cs="文星仿宋" w:hint="eastAsia"/>
                <w:b/>
                <w:bCs/>
                <w:sz w:val="28"/>
                <w:szCs w:val="28"/>
              </w:rPr>
              <w:t>中国农业发展银行：</w:t>
            </w:r>
            <w:r>
              <w:rPr>
                <w:rFonts w:ascii="文星仿宋" w:eastAsia="文星仿宋" w:hAnsi="文星仿宋" w:cs="文星仿宋" w:hint="eastAsia"/>
                <w:sz w:val="28"/>
                <w:szCs w:val="28"/>
              </w:rPr>
              <w:t>安置六区项目取得农发行专项借款批复额度</w:t>
            </w:r>
            <w:r>
              <w:rPr>
                <w:rFonts w:ascii="文星仿宋" w:eastAsia="文星仿宋" w:hAnsi="文星仿宋" w:cs="文星仿宋" w:hint="eastAsia"/>
                <w:sz w:val="28"/>
                <w:szCs w:val="28"/>
              </w:rPr>
              <w:t>20.</w:t>
            </w:r>
            <w:r>
              <w:rPr>
                <w:rFonts w:ascii="文星仿宋" w:eastAsia="文星仿宋" w:hAnsi="文星仿宋" w:cs="文星仿宋" w:hint="eastAsia"/>
                <w:sz w:val="28"/>
                <w:szCs w:val="28"/>
              </w:rPr>
              <w:t>66</w:t>
            </w:r>
            <w:r>
              <w:rPr>
                <w:rFonts w:ascii="文星仿宋" w:eastAsia="文星仿宋" w:hAnsi="文星仿宋" w:cs="文星仿宋" w:hint="eastAsia"/>
                <w:sz w:val="28"/>
                <w:szCs w:val="28"/>
              </w:rPr>
              <w:t>亿元，</w:t>
            </w:r>
            <w:r>
              <w:rPr>
                <w:rFonts w:ascii="文星仿宋" w:eastAsia="文星仿宋" w:hAnsi="文星仿宋" w:cs="文星仿宋" w:hint="eastAsia"/>
                <w:sz w:val="28"/>
                <w:szCs w:val="28"/>
              </w:rPr>
              <w:t>2025</w:t>
            </w:r>
            <w:r>
              <w:rPr>
                <w:rFonts w:ascii="文星仿宋" w:eastAsia="文星仿宋" w:hAnsi="文星仿宋" w:cs="文星仿宋" w:hint="eastAsia"/>
                <w:sz w:val="28"/>
                <w:szCs w:val="28"/>
              </w:rPr>
              <w:t>年累计放款</w:t>
            </w:r>
            <w:r>
              <w:rPr>
                <w:rFonts w:ascii="文星仿宋" w:eastAsia="文星仿宋" w:hAnsi="文星仿宋" w:cs="文星仿宋" w:hint="eastAsia"/>
                <w:sz w:val="28"/>
                <w:szCs w:val="28"/>
              </w:rPr>
              <w:t>19.57</w:t>
            </w:r>
            <w:r>
              <w:rPr>
                <w:rFonts w:ascii="文星仿宋" w:eastAsia="文星仿宋" w:hAnsi="文星仿宋" w:cs="文星仿宋" w:hint="eastAsia"/>
                <w:sz w:val="28"/>
                <w:szCs w:val="28"/>
              </w:rPr>
              <w:t>亿元。截至目前，既有授信</w:t>
            </w:r>
            <w:r>
              <w:rPr>
                <w:rFonts w:ascii="文星仿宋" w:eastAsia="文星仿宋" w:hAnsi="文星仿宋" w:cs="文星仿宋" w:hint="eastAsia"/>
                <w:sz w:val="28"/>
                <w:szCs w:val="28"/>
              </w:rPr>
              <w:t>20.66</w:t>
            </w:r>
            <w:r>
              <w:rPr>
                <w:rFonts w:ascii="文星仿宋" w:eastAsia="文星仿宋" w:hAnsi="文星仿宋" w:cs="文星仿宋" w:hint="eastAsia"/>
                <w:sz w:val="28"/>
                <w:szCs w:val="28"/>
              </w:rPr>
              <w:t>亿元已全部发放完毕。</w:t>
            </w:r>
          </w:p>
          <w:p w:rsidR="00AA152B" w:rsidRDefault="00840E6F">
            <w:pPr>
              <w:widowControl/>
              <w:adjustRightInd w:val="0"/>
              <w:snapToGrid w:val="0"/>
              <w:spacing w:line="360" w:lineRule="exact"/>
              <w:ind w:firstLineChars="200" w:firstLine="560"/>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（已完成）</w:t>
            </w:r>
          </w:p>
        </w:tc>
        <w:tc>
          <w:tcPr>
            <w:tcW w:w="5625" w:type="dxa"/>
            <w:tcBorders>
              <w:top w:val="single" w:sz="4" w:space="0" w:color="000000"/>
              <w:left w:val="single" w:sz="4" w:space="0" w:color="000000"/>
              <w:bottom w:val="single" w:sz="4" w:space="0" w:color="000000"/>
              <w:right w:val="single" w:sz="4" w:space="0" w:color="000000"/>
            </w:tcBorders>
          </w:tcPr>
          <w:p w:rsidR="00AA152B" w:rsidRDefault="00840E6F">
            <w:pPr>
              <w:widowControl/>
              <w:adjustRightInd w:val="0"/>
              <w:snapToGrid w:val="0"/>
              <w:spacing w:line="360" w:lineRule="exact"/>
              <w:ind w:firstLineChars="200" w:firstLine="560"/>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做好</w:t>
            </w:r>
            <w:r>
              <w:rPr>
                <w:rFonts w:ascii="文星仿宋" w:eastAsia="文星仿宋" w:hAnsi="文星仿宋" w:cs="文星仿宋" w:hint="eastAsia"/>
                <w:sz w:val="28"/>
                <w:szCs w:val="28"/>
              </w:rPr>
              <w:t>2026</w:t>
            </w:r>
            <w:r>
              <w:rPr>
                <w:rFonts w:ascii="文星仿宋" w:eastAsia="文星仿宋" w:hAnsi="文星仿宋" w:cs="文星仿宋" w:hint="eastAsia"/>
                <w:sz w:val="28"/>
                <w:szCs w:val="28"/>
              </w:rPr>
              <w:t>年度地方政府专项债券项目策划工作，在统筹支持发展和财政运行安全、保持债务规模合理增长的基础上，加大对上争取地方政府专项债券发行额度力度，积极支持全区项目建设。</w:t>
            </w:r>
          </w:p>
          <w:p w:rsidR="00AA152B" w:rsidRDefault="00840E6F">
            <w:pPr>
              <w:widowControl/>
              <w:adjustRightInd w:val="0"/>
              <w:snapToGrid w:val="0"/>
              <w:spacing w:line="360" w:lineRule="exact"/>
              <w:ind w:firstLineChars="200" w:firstLine="561"/>
              <w:textAlignment w:val="center"/>
              <w:rPr>
                <w:rFonts w:ascii="文星仿宋" w:eastAsia="文星仿宋" w:hAnsi="文星仿宋" w:cs="文星仿宋"/>
                <w:sz w:val="28"/>
                <w:szCs w:val="28"/>
              </w:rPr>
            </w:pPr>
            <w:r>
              <w:rPr>
                <w:rFonts w:ascii="文星仿宋" w:eastAsia="文星仿宋" w:hAnsi="文星仿宋" w:cs="文星仿宋" w:hint="eastAsia"/>
                <w:b/>
                <w:bCs/>
                <w:sz w:val="28"/>
                <w:szCs w:val="28"/>
              </w:rPr>
              <w:t>国家开发银行：</w:t>
            </w:r>
            <w:r>
              <w:rPr>
                <w:rFonts w:ascii="文星仿宋" w:eastAsia="文星仿宋" w:hAnsi="文星仿宋" w:cs="文星仿宋" w:hint="eastAsia"/>
                <w:sz w:val="28"/>
                <w:szCs w:val="28"/>
              </w:rPr>
              <w:t>根据项目安置房建设阶段实际工程进度，跟进剩余</w:t>
            </w:r>
            <w:r>
              <w:rPr>
                <w:rFonts w:ascii="文星仿宋" w:eastAsia="文星仿宋" w:hAnsi="文星仿宋" w:cs="文星仿宋" w:hint="eastAsia"/>
                <w:sz w:val="28"/>
                <w:szCs w:val="28"/>
              </w:rPr>
              <w:t>10.132</w:t>
            </w:r>
            <w:r>
              <w:rPr>
                <w:rFonts w:ascii="文星仿宋" w:eastAsia="文星仿宋" w:hAnsi="文星仿宋" w:cs="文星仿宋" w:hint="eastAsia"/>
                <w:sz w:val="28"/>
                <w:szCs w:val="28"/>
              </w:rPr>
              <w:t>亿元专项借款资金的申请及拨付工作。</w:t>
            </w:r>
          </w:p>
          <w:p w:rsidR="00AA152B" w:rsidRDefault="00840E6F">
            <w:pPr>
              <w:widowControl/>
              <w:adjustRightInd w:val="0"/>
              <w:snapToGrid w:val="0"/>
              <w:spacing w:line="360" w:lineRule="exact"/>
              <w:ind w:firstLineChars="200" w:firstLine="561"/>
              <w:textAlignment w:val="center"/>
              <w:rPr>
                <w:rFonts w:ascii="文星仿宋" w:eastAsia="文星仿宋" w:hAnsi="文星仿宋" w:cs="文星仿宋"/>
                <w:sz w:val="28"/>
                <w:szCs w:val="28"/>
              </w:rPr>
            </w:pPr>
            <w:r>
              <w:rPr>
                <w:rFonts w:ascii="文星仿宋" w:eastAsia="文星仿宋" w:hAnsi="文星仿宋" w:cs="文星仿宋" w:hint="eastAsia"/>
                <w:b/>
                <w:bCs/>
                <w:sz w:val="28"/>
                <w:szCs w:val="28"/>
              </w:rPr>
              <w:t>中国农业发展银行：</w:t>
            </w:r>
            <w:r>
              <w:rPr>
                <w:rFonts w:ascii="文星仿宋" w:eastAsia="文星仿宋" w:hAnsi="文星仿宋" w:cs="文星仿宋" w:hint="eastAsia"/>
                <w:sz w:val="28"/>
                <w:szCs w:val="28"/>
              </w:rPr>
              <w:t>2025</w:t>
            </w:r>
            <w:r>
              <w:rPr>
                <w:rFonts w:ascii="文星仿宋" w:eastAsia="文星仿宋" w:hAnsi="文星仿宋" w:cs="文星仿宋" w:hint="eastAsia"/>
                <w:sz w:val="28"/>
                <w:szCs w:val="28"/>
              </w:rPr>
              <w:t>年上半年，农发行批复并发放安置六区项目前期已投资金置换额度</w:t>
            </w:r>
            <w:r>
              <w:rPr>
                <w:rFonts w:ascii="文星仿宋" w:eastAsia="文星仿宋" w:hAnsi="文星仿宋" w:cs="文星仿宋" w:hint="eastAsia"/>
                <w:sz w:val="28"/>
                <w:szCs w:val="28"/>
              </w:rPr>
              <w:t>15.67</w:t>
            </w:r>
            <w:r>
              <w:rPr>
                <w:rFonts w:ascii="文星仿宋" w:eastAsia="文星仿宋" w:hAnsi="文星仿宋" w:cs="文星仿宋" w:hint="eastAsia"/>
                <w:sz w:val="28"/>
                <w:szCs w:val="28"/>
              </w:rPr>
              <w:t>亿元，目前已使用该笔资金支付项目土地款和契税缴纳、村民过渡费等，后续将确保专项借款优先用于本项目建设，不影响项目建设进度。</w:t>
            </w:r>
          </w:p>
          <w:p w:rsidR="00AA152B" w:rsidRDefault="00840E6F">
            <w:pPr>
              <w:widowControl/>
              <w:adjustRightInd w:val="0"/>
              <w:snapToGrid w:val="0"/>
              <w:spacing w:line="360" w:lineRule="exact"/>
              <w:ind w:firstLineChars="200" w:firstLine="561"/>
              <w:textAlignment w:val="center"/>
              <w:rPr>
                <w:rFonts w:ascii="文星仿宋" w:eastAsia="文星仿宋" w:hAnsi="文星仿宋" w:cs="文星仿宋"/>
                <w:sz w:val="28"/>
                <w:szCs w:val="28"/>
              </w:rPr>
            </w:pPr>
            <w:r>
              <w:rPr>
                <w:rFonts w:ascii="文星仿宋" w:eastAsia="文星仿宋" w:hAnsi="文星仿宋" w:cs="文星仿宋" w:hint="eastAsia"/>
                <w:b/>
                <w:bCs/>
                <w:sz w:val="28"/>
                <w:szCs w:val="28"/>
              </w:rPr>
              <w:t>专项债：</w:t>
            </w:r>
            <w:r>
              <w:rPr>
                <w:rFonts w:ascii="文星仿宋" w:eastAsia="文星仿宋" w:hAnsi="文星仿宋" w:cs="文星仿宋" w:hint="eastAsia"/>
                <w:sz w:val="28"/>
                <w:szCs w:val="28"/>
              </w:rPr>
              <w:t>积极争取政府专项债支持，已通过</w:t>
            </w:r>
            <w:r>
              <w:rPr>
                <w:rFonts w:ascii="文星仿宋" w:eastAsia="文星仿宋" w:hAnsi="文星仿宋" w:cs="文星仿宋" w:hint="eastAsia"/>
                <w:sz w:val="28"/>
                <w:szCs w:val="28"/>
              </w:rPr>
              <w:t>2026</w:t>
            </w:r>
            <w:r>
              <w:rPr>
                <w:rFonts w:ascii="文星仿宋" w:eastAsia="文星仿宋" w:hAnsi="文星仿宋" w:cs="文星仿宋" w:hint="eastAsia"/>
                <w:sz w:val="28"/>
                <w:szCs w:val="28"/>
              </w:rPr>
              <w:t>年审核项目</w:t>
            </w:r>
            <w:r>
              <w:rPr>
                <w:rFonts w:ascii="文星仿宋" w:eastAsia="文星仿宋" w:hAnsi="文星仿宋" w:cs="文星仿宋" w:hint="eastAsia"/>
                <w:sz w:val="28"/>
                <w:szCs w:val="28"/>
              </w:rPr>
              <w:t>6</w:t>
            </w:r>
            <w:r>
              <w:rPr>
                <w:rFonts w:ascii="文星仿宋" w:eastAsia="文星仿宋" w:hAnsi="文星仿宋" w:cs="文星仿宋" w:hint="eastAsia"/>
                <w:sz w:val="28"/>
                <w:szCs w:val="28"/>
              </w:rPr>
              <w:t>个。</w:t>
            </w:r>
          </w:p>
          <w:p w:rsidR="00AA152B" w:rsidRDefault="00840E6F">
            <w:pPr>
              <w:widowControl/>
              <w:adjustRightInd w:val="0"/>
              <w:snapToGrid w:val="0"/>
              <w:spacing w:line="360" w:lineRule="exact"/>
              <w:ind w:firstLineChars="200" w:firstLine="561"/>
              <w:textAlignment w:val="center"/>
              <w:rPr>
                <w:rFonts w:ascii="文星仿宋" w:eastAsia="文星仿宋" w:hAnsi="文星仿宋" w:cs="文星仿宋"/>
                <w:sz w:val="28"/>
                <w:szCs w:val="28"/>
              </w:rPr>
            </w:pPr>
            <w:r>
              <w:rPr>
                <w:rFonts w:ascii="文星仿宋" w:eastAsia="文星仿宋" w:hAnsi="文星仿宋" w:cs="文星仿宋" w:hint="eastAsia"/>
                <w:b/>
                <w:bCs/>
                <w:sz w:val="28"/>
                <w:szCs w:val="28"/>
              </w:rPr>
              <w:t>政策性金融工具：</w:t>
            </w:r>
            <w:r>
              <w:rPr>
                <w:rFonts w:ascii="文星仿宋" w:eastAsia="文星仿宋" w:hAnsi="文星仿宋" w:cs="文星仿宋" w:hint="eastAsia"/>
                <w:sz w:val="28"/>
                <w:szCs w:val="28"/>
              </w:rPr>
              <w:t>按照支持领域申报</w:t>
            </w:r>
            <w:r>
              <w:rPr>
                <w:rFonts w:ascii="文星仿宋" w:eastAsia="文星仿宋" w:hAnsi="文星仿宋" w:cs="文星仿宋" w:hint="eastAsia"/>
                <w:sz w:val="28"/>
                <w:szCs w:val="28"/>
              </w:rPr>
              <w:t>2026</w:t>
            </w:r>
            <w:r>
              <w:rPr>
                <w:rFonts w:ascii="文星仿宋" w:eastAsia="文星仿宋" w:hAnsi="文星仿宋" w:cs="文星仿宋" w:hint="eastAsia"/>
                <w:sz w:val="28"/>
                <w:szCs w:val="28"/>
              </w:rPr>
              <w:t>年政策性金融工具项目</w:t>
            </w:r>
            <w:r>
              <w:rPr>
                <w:rFonts w:ascii="文星仿宋" w:eastAsia="文星仿宋" w:hAnsi="文星仿宋" w:cs="文星仿宋" w:hint="eastAsia"/>
                <w:sz w:val="28"/>
                <w:szCs w:val="28"/>
              </w:rPr>
              <w:t>3</w:t>
            </w:r>
            <w:r>
              <w:rPr>
                <w:rFonts w:ascii="文星仿宋" w:eastAsia="文星仿宋" w:hAnsi="文星仿宋" w:cs="文星仿宋" w:hint="eastAsia"/>
                <w:sz w:val="28"/>
                <w:szCs w:val="28"/>
              </w:rPr>
              <w:t>个，申报资金需求</w:t>
            </w:r>
            <w:r>
              <w:rPr>
                <w:rFonts w:ascii="文星仿宋" w:eastAsia="文星仿宋" w:hAnsi="文星仿宋" w:cs="文星仿宋" w:hint="eastAsia"/>
                <w:sz w:val="28"/>
                <w:szCs w:val="28"/>
              </w:rPr>
              <w:t>1.8892</w:t>
            </w:r>
            <w:r>
              <w:rPr>
                <w:rFonts w:ascii="文星仿宋" w:eastAsia="文星仿宋" w:hAnsi="文星仿宋" w:cs="文星仿宋" w:hint="eastAsia"/>
                <w:sz w:val="28"/>
                <w:szCs w:val="28"/>
              </w:rPr>
              <w:t>亿元。</w:t>
            </w:r>
          </w:p>
          <w:p w:rsidR="00AA152B" w:rsidRDefault="00840E6F">
            <w:pPr>
              <w:widowControl/>
              <w:adjustRightInd w:val="0"/>
              <w:snapToGrid w:val="0"/>
              <w:spacing w:line="360" w:lineRule="exact"/>
              <w:ind w:firstLineChars="200" w:firstLine="561"/>
              <w:textAlignment w:val="center"/>
              <w:rPr>
                <w:rFonts w:ascii="文星仿宋" w:eastAsia="文星仿宋" w:hAnsi="文星仿宋" w:cs="文星仿宋"/>
                <w:sz w:val="28"/>
                <w:szCs w:val="28"/>
              </w:rPr>
            </w:pPr>
            <w:r>
              <w:rPr>
                <w:rFonts w:ascii="文星仿宋" w:eastAsia="文星仿宋" w:hAnsi="文星仿宋" w:cs="文星仿宋" w:hint="eastAsia"/>
                <w:b/>
                <w:bCs/>
                <w:sz w:val="28"/>
                <w:szCs w:val="28"/>
              </w:rPr>
              <w:t>中央预算内：</w:t>
            </w:r>
            <w:r>
              <w:rPr>
                <w:rFonts w:ascii="文星仿宋" w:eastAsia="文星仿宋" w:hAnsi="文星仿宋" w:cs="文星仿宋" w:hint="eastAsia"/>
                <w:sz w:val="28"/>
                <w:szCs w:val="28"/>
              </w:rPr>
              <w:t>已申报</w:t>
            </w:r>
            <w:r>
              <w:rPr>
                <w:rFonts w:ascii="文星仿宋" w:eastAsia="文星仿宋" w:hAnsi="文星仿宋" w:cs="文星仿宋" w:hint="eastAsia"/>
                <w:sz w:val="28"/>
                <w:szCs w:val="28"/>
              </w:rPr>
              <w:t>2026</w:t>
            </w:r>
            <w:r>
              <w:rPr>
                <w:rFonts w:ascii="文星仿宋" w:eastAsia="文星仿宋" w:hAnsi="文星仿宋" w:cs="文星仿宋" w:hint="eastAsia"/>
                <w:sz w:val="28"/>
                <w:szCs w:val="28"/>
              </w:rPr>
              <w:t>年城市更新专项中央预算内资金项目</w:t>
            </w:r>
            <w:r>
              <w:rPr>
                <w:rFonts w:ascii="文星仿宋" w:eastAsia="文星仿宋" w:hAnsi="文星仿宋" w:cs="文星仿宋" w:hint="eastAsia"/>
                <w:sz w:val="28"/>
                <w:szCs w:val="28"/>
              </w:rPr>
              <w:t>2</w:t>
            </w:r>
            <w:r>
              <w:rPr>
                <w:rFonts w:ascii="文星仿宋" w:eastAsia="文星仿宋" w:hAnsi="文星仿宋" w:cs="文星仿宋" w:hint="eastAsia"/>
                <w:sz w:val="28"/>
                <w:szCs w:val="28"/>
              </w:rPr>
              <w:t>个，申报资金需求</w:t>
            </w:r>
            <w:r>
              <w:rPr>
                <w:rFonts w:ascii="文星仿宋" w:eastAsia="文星仿宋" w:hAnsi="文星仿宋" w:cs="文星仿宋" w:hint="eastAsia"/>
                <w:sz w:val="28"/>
                <w:szCs w:val="28"/>
              </w:rPr>
              <w:t>1.608</w:t>
            </w:r>
            <w:r>
              <w:rPr>
                <w:rFonts w:ascii="文星仿宋" w:eastAsia="文星仿宋" w:hAnsi="文星仿宋" w:cs="文星仿宋" w:hint="eastAsia"/>
                <w:sz w:val="28"/>
                <w:szCs w:val="28"/>
              </w:rPr>
              <w:t>亿元。</w:t>
            </w:r>
          </w:p>
        </w:tc>
      </w:tr>
      <w:tr w:rsidR="00AA152B">
        <w:trPr>
          <w:cantSplit/>
          <w:trHeight w:val="5125"/>
        </w:trPr>
        <w:tc>
          <w:tcPr>
            <w:tcW w:w="985"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40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lastRenderedPageBreak/>
              <w:t>10</w:t>
            </w:r>
          </w:p>
        </w:tc>
        <w:tc>
          <w:tcPr>
            <w:tcW w:w="534" w:type="dxa"/>
            <w:vMerge/>
            <w:tcBorders>
              <w:top w:val="single" w:sz="4" w:space="0" w:color="000000"/>
              <w:left w:val="single" w:sz="4" w:space="0" w:color="000000"/>
              <w:bottom w:val="single" w:sz="4" w:space="0" w:color="000000"/>
              <w:right w:val="single" w:sz="4" w:space="0" w:color="000000"/>
            </w:tcBorders>
            <w:vAlign w:val="center"/>
          </w:tcPr>
          <w:p w:rsidR="00AA152B" w:rsidRDefault="00AA152B">
            <w:pPr>
              <w:widowControl/>
              <w:adjustRightInd w:val="0"/>
              <w:snapToGrid w:val="0"/>
              <w:spacing w:line="360" w:lineRule="exact"/>
              <w:jc w:val="left"/>
              <w:rPr>
                <w:rFonts w:ascii="文星仿宋" w:eastAsia="文星仿宋" w:hAnsi="文星仿宋" w:cs="文星仿宋"/>
                <w:sz w:val="28"/>
                <w:szCs w:val="28"/>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textAlignment w:val="center"/>
              <w:rPr>
                <w:rFonts w:ascii="文星仿宋" w:eastAsia="文星仿宋" w:hAnsi="文星仿宋" w:cs="文星仿宋"/>
                <w:kern w:val="0"/>
                <w:sz w:val="28"/>
                <w:szCs w:val="28"/>
              </w:rPr>
            </w:pPr>
            <w:r>
              <w:rPr>
                <w:rFonts w:ascii="文星仿宋" w:eastAsia="文星仿宋" w:hAnsi="文星仿宋" w:cs="文星仿宋" w:hint="eastAsia"/>
                <w:sz w:val="28"/>
                <w:szCs w:val="28"/>
              </w:rPr>
              <w:t>签约过亿元项目</w:t>
            </w:r>
            <w:r>
              <w:rPr>
                <w:rFonts w:ascii="文星仿宋" w:eastAsia="文星仿宋" w:hAnsi="文星仿宋" w:cs="文星仿宋" w:hint="eastAsia"/>
                <w:sz w:val="28"/>
                <w:szCs w:val="28"/>
              </w:rPr>
              <w:t>30</w:t>
            </w:r>
            <w:r>
              <w:rPr>
                <w:rFonts w:ascii="文星仿宋" w:eastAsia="文星仿宋" w:hAnsi="文星仿宋" w:cs="文星仿宋" w:hint="eastAsia"/>
                <w:sz w:val="28"/>
                <w:szCs w:val="28"/>
              </w:rPr>
              <w:t>个以上。</w:t>
            </w:r>
          </w:p>
        </w:tc>
        <w:tc>
          <w:tcPr>
            <w:tcW w:w="1346"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济南槐荫经济开发区管委会</w:t>
            </w:r>
          </w:p>
          <w:p w:rsidR="00AA152B" w:rsidRDefault="00AA152B">
            <w:pPr>
              <w:widowControl/>
              <w:adjustRightInd w:val="0"/>
              <w:snapToGrid w:val="0"/>
              <w:spacing w:line="360" w:lineRule="exact"/>
              <w:jc w:val="center"/>
              <w:textAlignment w:val="center"/>
              <w:rPr>
                <w:rFonts w:ascii="文星仿宋" w:eastAsia="文星仿宋" w:hAnsi="文星仿宋" w:cs="文星仿宋"/>
                <w:kern w:val="0"/>
                <w:sz w:val="28"/>
                <w:szCs w:val="28"/>
                <w:lang/>
              </w:rPr>
            </w:pPr>
          </w:p>
          <w:p w:rsidR="00AA152B" w:rsidRDefault="00840E6F">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济南西站枢纽经济商务区</w:t>
            </w:r>
          </w:p>
          <w:p w:rsidR="00AA152B" w:rsidRDefault="00AA152B">
            <w:pPr>
              <w:widowControl/>
              <w:adjustRightInd w:val="0"/>
              <w:snapToGrid w:val="0"/>
              <w:spacing w:line="360" w:lineRule="exact"/>
              <w:jc w:val="center"/>
              <w:textAlignment w:val="center"/>
              <w:rPr>
                <w:rFonts w:ascii="文星仿宋" w:eastAsia="文星仿宋" w:hAnsi="文星仿宋" w:cs="文星仿宋"/>
                <w:kern w:val="0"/>
                <w:sz w:val="28"/>
                <w:szCs w:val="28"/>
                <w:lang/>
              </w:rPr>
            </w:pPr>
          </w:p>
          <w:p w:rsidR="00AA152B" w:rsidRDefault="00840E6F">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区投资促进局</w:t>
            </w:r>
          </w:p>
        </w:tc>
        <w:tc>
          <w:tcPr>
            <w:tcW w:w="4699"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0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2025</w:t>
            </w:r>
            <w:r>
              <w:rPr>
                <w:rFonts w:ascii="文星仿宋" w:eastAsia="文星仿宋" w:hAnsi="文星仿宋" w:cs="文星仿宋" w:hint="eastAsia"/>
                <w:sz w:val="28"/>
                <w:szCs w:val="28"/>
              </w:rPr>
              <w:t>年，我区共签约落地天岳碳化硅材料产业化项目（一期）、强脑科技项目、百联海那奥特莱斯二期项目等过亿元招商引资项目</w:t>
            </w:r>
            <w:r>
              <w:rPr>
                <w:rFonts w:ascii="文星仿宋" w:eastAsia="文星仿宋" w:hAnsi="文星仿宋" w:cs="文星仿宋" w:hint="eastAsia"/>
                <w:sz w:val="28"/>
                <w:szCs w:val="28"/>
              </w:rPr>
              <w:t>32</w:t>
            </w:r>
            <w:r>
              <w:rPr>
                <w:rFonts w:ascii="文星仿宋" w:eastAsia="文星仿宋" w:hAnsi="文星仿宋" w:cs="文星仿宋" w:hint="eastAsia"/>
                <w:sz w:val="28"/>
                <w:szCs w:val="28"/>
              </w:rPr>
              <w:t>个。（已完成）</w:t>
            </w:r>
          </w:p>
        </w:tc>
        <w:tc>
          <w:tcPr>
            <w:tcW w:w="5625"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ind w:firstLineChars="200" w:firstLine="561"/>
              <w:jc w:val="left"/>
              <w:textAlignment w:val="center"/>
              <w:rPr>
                <w:rFonts w:ascii="文星仿宋" w:eastAsia="文星仿宋" w:hAnsi="文星仿宋" w:cs="文星仿宋"/>
                <w:sz w:val="28"/>
                <w:szCs w:val="28"/>
              </w:rPr>
            </w:pPr>
            <w:r>
              <w:rPr>
                <w:rFonts w:ascii="文星仿宋" w:eastAsia="文星仿宋" w:hAnsi="文星仿宋" w:cs="文星仿宋" w:hint="eastAsia"/>
                <w:b/>
                <w:bCs/>
                <w:sz w:val="28"/>
                <w:szCs w:val="28"/>
              </w:rPr>
              <w:t>一是</w:t>
            </w:r>
            <w:r>
              <w:rPr>
                <w:rFonts w:ascii="文星仿宋" w:eastAsia="文星仿宋" w:hAnsi="文星仿宋" w:cs="文星仿宋" w:hint="eastAsia"/>
                <w:sz w:val="28"/>
                <w:szCs w:val="28"/>
              </w:rPr>
              <w:t>加强项目谋划策划。结合全市“</w:t>
            </w:r>
            <w:r>
              <w:rPr>
                <w:rFonts w:ascii="文星仿宋" w:eastAsia="文星仿宋" w:hAnsi="文星仿宋" w:cs="文星仿宋" w:hint="eastAsia"/>
                <w:sz w:val="28"/>
                <w:szCs w:val="28"/>
              </w:rPr>
              <w:t>13+34</w:t>
            </w:r>
            <w:r>
              <w:rPr>
                <w:rFonts w:ascii="文星仿宋" w:eastAsia="文星仿宋" w:hAnsi="文星仿宋" w:cs="文星仿宋" w:hint="eastAsia"/>
                <w:sz w:val="28"/>
                <w:szCs w:val="28"/>
              </w:rPr>
              <w:t>”产业链体系和新质生产力发展方向，深入研究国家产业政策和市场需求，加强对产业招商的高起点、高标准谋划。</w:t>
            </w:r>
            <w:r>
              <w:rPr>
                <w:rFonts w:ascii="文星仿宋" w:eastAsia="文星仿宋" w:hAnsi="文星仿宋" w:cs="文星仿宋" w:hint="eastAsia"/>
                <w:b/>
                <w:bCs/>
                <w:sz w:val="28"/>
                <w:szCs w:val="28"/>
              </w:rPr>
              <w:t>二是</w:t>
            </w:r>
            <w:r>
              <w:rPr>
                <w:rFonts w:ascii="文星仿宋" w:eastAsia="文星仿宋" w:hAnsi="文星仿宋" w:cs="文星仿宋" w:hint="eastAsia"/>
                <w:sz w:val="28"/>
                <w:szCs w:val="28"/>
              </w:rPr>
              <w:t>加快实践招商新模式。全面发挥山蓝基金、民生产发基金等招引效用，积极开展各类对接洽谈活动，为基金提供项目、资源信息对接服务，引导优质项目在槐荫落地。</w:t>
            </w:r>
            <w:r>
              <w:rPr>
                <w:rFonts w:ascii="文星仿宋" w:eastAsia="文星仿宋" w:hAnsi="文星仿宋" w:cs="文星仿宋" w:hint="eastAsia"/>
                <w:b/>
                <w:bCs/>
                <w:sz w:val="28"/>
                <w:szCs w:val="28"/>
              </w:rPr>
              <w:t>三是</w:t>
            </w:r>
            <w:r>
              <w:rPr>
                <w:rFonts w:ascii="文星仿宋" w:eastAsia="文星仿宋" w:hAnsi="文星仿宋" w:cs="文星仿宋" w:hint="eastAsia"/>
                <w:sz w:val="28"/>
                <w:szCs w:val="28"/>
              </w:rPr>
              <w:t>着力提升企业发展实效。进一步加强项目招引质效，持续开展项目落地“后服务”，全力帮助企业解决发展中遇到的问题，加快推动项目实际到资，引导企业积极升规入库、依法纳税纳统。</w:t>
            </w:r>
          </w:p>
        </w:tc>
      </w:tr>
      <w:tr w:rsidR="00AA152B">
        <w:trPr>
          <w:cantSplit/>
          <w:trHeight w:val="2738"/>
        </w:trPr>
        <w:tc>
          <w:tcPr>
            <w:tcW w:w="985"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40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11</w:t>
            </w:r>
          </w:p>
        </w:tc>
        <w:tc>
          <w:tcPr>
            <w:tcW w:w="534" w:type="dxa"/>
            <w:vMerge/>
            <w:tcBorders>
              <w:top w:val="single" w:sz="4" w:space="0" w:color="000000"/>
              <w:left w:val="single" w:sz="4" w:space="0" w:color="000000"/>
              <w:bottom w:val="single" w:sz="4" w:space="0" w:color="000000"/>
              <w:right w:val="single" w:sz="4" w:space="0" w:color="000000"/>
            </w:tcBorders>
            <w:vAlign w:val="center"/>
          </w:tcPr>
          <w:p w:rsidR="00AA152B" w:rsidRDefault="00AA152B">
            <w:pPr>
              <w:widowControl/>
              <w:adjustRightInd w:val="0"/>
              <w:snapToGrid w:val="0"/>
              <w:spacing w:line="360" w:lineRule="exact"/>
              <w:jc w:val="left"/>
              <w:rPr>
                <w:rFonts w:ascii="文星仿宋" w:eastAsia="文星仿宋" w:hAnsi="文星仿宋" w:cs="文星仿宋"/>
                <w:sz w:val="28"/>
                <w:szCs w:val="28"/>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textAlignment w:val="center"/>
              <w:rPr>
                <w:rFonts w:ascii="文星仿宋" w:eastAsia="文星仿宋" w:hAnsi="文星仿宋" w:cs="文星仿宋"/>
                <w:kern w:val="0"/>
                <w:sz w:val="28"/>
                <w:szCs w:val="28"/>
              </w:rPr>
            </w:pPr>
            <w:r>
              <w:rPr>
                <w:rFonts w:ascii="文星仿宋" w:eastAsia="文星仿宋" w:hAnsi="文星仿宋" w:cs="文星仿宋" w:hint="eastAsia"/>
                <w:sz w:val="28"/>
                <w:szCs w:val="28"/>
              </w:rPr>
              <w:t>统筹推进总投资</w:t>
            </w:r>
            <w:r>
              <w:rPr>
                <w:rFonts w:ascii="文星仿宋" w:eastAsia="文星仿宋" w:hAnsi="文星仿宋" w:cs="文星仿宋" w:hint="eastAsia"/>
                <w:sz w:val="28"/>
                <w:szCs w:val="28"/>
              </w:rPr>
              <w:t>3017</w:t>
            </w:r>
            <w:r>
              <w:rPr>
                <w:rFonts w:ascii="文星仿宋" w:eastAsia="文星仿宋" w:hAnsi="文星仿宋" w:cs="文星仿宋" w:hint="eastAsia"/>
                <w:sz w:val="28"/>
                <w:szCs w:val="28"/>
              </w:rPr>
              <w:t>亿元的</w:t>
            </w:r>
            <w:r>
              <w:rPr>
                <w:rFonts w:ascii="文星仿宋" w:eastAsia="文星仿宋" w:hAnsi="文星仿宋" w:cs="文星仿宋" w:hint="eastAsia"/>
                <w:sz w:val="28"/>
                <w:szCs w:val="28"/>
              </w:rPr>
              <w:t>216</w:t>
            </w:r>
            <w:r>
              <w:rPr>
                <w:rFonts w:ascii="文星仿宋" w:eastAsia="文星仿宋" w:hAnsi="文星仿宋" w:cs="文星仿宋" w:hint="eastAsia"/>
                <w:sz w:val="28"/>
                <w:szCs w:val="28"/>
              </w:rPr>
              <w:t>个重点项目（续建项目建设</w:t>
            </w:r>
            <w:r>
              <w:rPr>
                <w:rFonts w:ascii="文星仿宋" w:eastAsia="文星仿宋" w:hAnsi="文星仿宋" w:cs="文星仿宋" w:hint="eastAsia"/>
                <w:sz w:val="28"/>
                <w:szCs w:val="28"/>
              </w:rPr>
              <w:t>114</w:t>
            </w:r>
            <w:r>
              <w:rPr>
                <w:rFonts w:ascii="文星仿宋" w:eastAsia="文星仿宋" w:hAnsi="文星仿宋" w:cs="文星仿宋" w:hint="eastAsia"/>
                <w:sz w:val="28"/>
                <w:szCs w:val="28"/>
              </w:rPr>
              <w:t>个；新建项目</w:t>
            </w:r>
            <w:r>
              <w:rPr>
                <w:rFonts w:ascii="文星仿宋" w:eastAsia="文星仿宋" w:hAnsi="文星仿宋" w:cs="文星仿宋" w:hint="eastAsia"/>
                <w:sz w:val="28"/>
                <w:szCs w:val="28"/>
              </w:rPr>
              <w:t>52</w:t>
            </w:r>
            <w:r>
              <w:rPr>
                <w:rFonts w:ascii="文星仿宋" w:eastAsia="文星仿宋" w:hAnsi="文星仿宋" w:cs="文星仿宋" w:hint="eastAsia"/>
                <w:sz w:val="28"/>
                <w:szCs w:val="28"/>
              </w:rPr>
              <w:t>个，储备项目</w:t>
            </w:r>
            <w:r>
              <w:rPr>
                <w:rFonts w:ascii="文星仿宋" w:eastAsia="文星仿宋" w:hAnsi="文星仿宋" w:cs="文星仿宋" w:hint="eastAsia"/>
                <w:sz w:val="28"/>
                <w:szCs w:val="28"/>
              </w:rPr>
              <w:t>50</w:t>
            </w:r>
            <w:r>
              <w:rPr>
                <w:rFonts w:ascii="文星仿宋" w:eastAsia="文星仿宋" w:hAnsi="文星仿宋" w:cs="文星仿宋" w:hint="eastAsia"/>
                <w:sz w:val="28"/>
                <w:szCs w:val="28"/>
              </w:rPr>
              <w:t>个）。</w:t>
            </w:r>
          </w:p>
        </w:tc>
        <w:tc>
          <w:tcPr>
            <w:tcW w:w="1346"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textAlignment w:val="center"/>
              <w:rPr>
                <w:rFonts w:ascii="文星仿宋" w:eastAsia="文星仿宋" w:hAnsi="文星仿宋" w:cs="文星仿宋"/>
                <w:kern w:val="0"/>
                <w:sz w:val="28"/>
                <w:szCs w:val="28"/>
                <w:lang w:val="zh-CN"/>
              </w:rPr>
            </w:pPr>
            <w:r>
              <w:rPr>
                <w:rFonts w:ascii="文星仿宋" w:eastAsia="文星仿宋" w:hAnsi="文星仿宋" w:cs="文星仿宋" w:hint="eastAsia"/>
                <w:kern w:val="0"/>
                <w:sz w:val="28"/>
                <w:szCs w:val="28"/>
                <w:lang/>
              </w:rPr>
              <w:t>区发展改革局</w:t>
            </w:r>
          </w:p>
        </w:tc>
        <w:tc>
          <w:tcPr>
            <w:tcW w:w="4699"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ind w:firstLineChars="200" w:firstLine="560"/>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216</w:t>
            </w:r>
            <w:r>
              <w:rPr>
                <w:rFonts w:ascii="文星仿宋" w:eastAsia="文星仿宋" w:hAnsi="文星仿宋" w:cs="文星仿宋" w:hint="eastAsia"/>
                <w:sz w:val="28"/>
                <w:szCs w:val="28"/>
              </w:rPr>
              <w:t>个重点项目年度计划投资</w:t>
            </w:r>
            <w:r>
              <w:rPr>
                <w:rFonts w:ascii="文星仿宋" w:eastAsia="文星仿宋" w:hAnsi="文星仿宋" w:cs="文星仿宋" w:hint="eastAsia"/>
                <w:sz w:val="28"/>
                <w:szCs w:val="28"/>
              </w:rPr>
              <w:t>174.89</w:t>
            </w:r>
            <w:r>
              <w:rPr>
                <w:rFonts w:ascii="文星仿宋" w:eastAsia="文星仿宋" w:hAnsi="文星仿宋" w:cs="文星仿宋" w:hint="eastAsia"/>
                <w:sz w:val="28"/>
                <w:szCs w:val="28"/>
              </w:rPr>
              <w:t>亿元，</w:t>
            </w:r>
            <w:r>
              <w:rPr>
                <w:rFonts w:ascii="文星仿宋" w:eastAsia="文星仿宋" w:hAnsi="文星仿宋" w:cs="文星仿宋" w:hint="eastAsia"/>
                <w:sz w:val="28"/>
                <w:szCs w:val="28"/>
              </w:rPr>
              <w:t>1-12</w:t>
            </w:r>
            <w:r>
              <w:rPr>
                <w:rFonts w:ascii="文星仿宋" w:eastAsia="文星仿宋" w:hAnsi="文星仿宋" w:cs="文星仿宋" w:hint="eastAsia"/>
                <w:sz w:val="28"/>
                <w:szCs w:val="28"/>
              </w:rPr>
              <w:t>月份完成投资</w:t>
            </w:r>
            <w:r>
              <w:rPr>
                <w:rFonts w:ascii="文星仿宋" w:eastAsia="文星仿宋" w:hAnsi="文星仿宋" w:cs="文星仿宋" w:hint="eastAsia"/>
                <w:sz w:val="28"/>
                <w:szCs w:val="28"/>
              </w:rPr>
              <w:t>209.63</w:t>
            </w:r>
            <w:r>
              <w:rPr>
                <w:rFonts w:ascii="文星仿宋" w:eastAsia="文星仿宋" w:hAnsi="文星仿宋" w:cs="文星仿宋" w:hint="eastAsia"/>
                <w:sz w:val="28"/>
                <w:szCs w:val="28"/>
              </w:rPr>
              <w:t>亿元，投资完成率</w:t>
            </w:r>
            <w:r>
              <w:rPr>
                <w:rFonts w:ascii="文星仿宋" w:eastAsia="文星仿宋" w:hAnsi="文星仿宋" w:cs="文星仿宋" w:hint="eastAsia"/>
                <w:sz w:val="28"/>
                <w:szCs w:val="28"/>
              </w:rPr>
              <w:t>119.86%</w:t>
            </w:r>
            <w:r>
              <w:rPr>
                <w:rFonts w:ascii="文星仿宋" w:eastAsia="文星仿宋" w:hAnsi="文星仿宋" w:cs="文星仿宋" w:hint="eastAsia"/>
                <w:sz w:val="28"/>
                <w:szCs w:val="28"/>
              </w:rPr>
              <w:t>。新建项目开工</w:t>
            </w:r>
            <w:r>
              <w:rPr>
                <w:rFonts w:ascii="文星仿宋" w:eastAsia="文星仿宋" w:hAnsi="文星仿宋" w:cs="文星仿宋" w:hint="eastAsia"/>
                <w:sz w:val="28"/>
                <w:szCs w:val="28"/>
              </w:rPr>
              <w:t>26</w:t>
            </w:r>
            <w:r>
              <w:rPr>
                <w:rFonts w:ascii="文星仿宋" w:eastAsia="文星仿宋" w:hAnsi="文星仿宋" w:cs="文星仿宋" w:hint="eastAsia"/>
                <w:sz w:val="28"/>
                <w:szCs w:val="28"/>
              </w:rPr>
              <w:t>个，其中山东省第二人民医院门诊病房综合楼建设项目、中大南商务开发项目等</w:t>
            </w:r>
            <w:r>
              <w:rPr>
                <w:rFonts w:ascii="文星仿宋" w:eastAsia="文星仿宋" w:hAnsi="文星仿宋" w:cs="文星仿宋" w:hint="eastAsia"/>
                <w:sz w:val="28"/>
                <w:szCs w:val="28"/>
              </w:rPr>
              <w:t>17</w:t>
            </w:r>
            <w:r>
              <w:rPr>
                <w:rFonts w:ascii="文星仿宋" w:eastAsia="文星仿宋" w:hAnsi="文星仿宋" w:cs="文星仿宋" w:hint="eastAsia"/>
                <w:sz w:val="28"/>
                <w:szCs w:val="28"/>
              </w:rPr>
              <w:t>个项目已入库纳统。（已完成）</w:t>
            </w:r>
          </w:p>
        </w:tc>
        <w:tc>
          <w:tcPr>
            <w:tcW w:w="5625"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ind w:firstLineChars="200" w:firstLine="560"/>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一是协调落后时序进度项目存在问题，确保完成年度建设任务。二是指导项目单位尽快归集凭证材料，持续做好入库纳统工作。三是靠前做好服务保障，推动完工项目尽快完成竣工验收备案，尽早投产达效。</w:t>
            </w:r>
          </w:p>
        </w:tc>
      </w:tr>
      <w:tr w:rsidR="00AA152B">
        <w:trPr>
          <w:cantSplit/>
          <w:trHeight w:val="2085"/>
        </w:trPr>
        <w:tc>
          <w:tcPr>
            <w:tcW w:w="985"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400" w:lineRule="exact"/>
              <w:jc w:val="center"/>
              <w:textAlignment w:val="center"/>
              <w:rPr>
                <w:rFonts w:ascii="文星仿宋" w:eastAsia="文星仿宋" w:hAnsi="文星仿宋" w:cs="文星仿宋"/>
                <w:sz w:val="28"/>
                <w:szCs w:val="28"/>
              </w:rPr>
            </w:pPr>
            <w:r>
              <w:rPr>
                <w:rFonts w:ascii="文星仿宋" w:eastAsia="文星仿宋" w:hAnsi="文星仿宋" w:cs="文星仿宋" w:hint="eastAsia"/>
                <w:kern w:val="0"/>
                <w:sz w:val="28"/>
                <w:szCs w:val="28"/>
                <w:lang/>
              </w:rPr>
              <w:lastRenderedPageBreak/>
              <w:t>12</w:t>
            </w:r>
          </w:p>
        </w:tc>
        <w:tc>
          <w:tcPr>
            <w:tcW w:w="534" w:type="dxa"/>
            <w:vMerge w:val="restart"/>
            <w:tcBorders>
              <w:top w:val="single" w:sz="4" w:space="0" w:color="000000"/>
              <w:left w:val="single" w:sz="4" w:space="0" w:color="000000"/>
              <w:right w:val="single" w:sz="4" w:space="0" w:color="000000"/>
            </w:tcBorders>
            <w:vAlign w:val="center"/>
          </w:tcPr>
          <w:p w:rsidR="00AA152B" w:rsidRDefault="00840E6F">
            <w:pPr>
              <w:widowControl/>
              <w:adjustRightInd w:val="0"/>
              <w:snapToGrid w:val="0"/>
              <w:spacing w:line="360" w:lineRule="exact"/>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提振消费市场</w:t>
            </w: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AA152B" w:rsidRDefault="00840E6F">
            <w:pPr>
              <w:widowControl/>
              <w:adjustRightInd w:val="0"/>
              <w:snapToGrid w:val="0"/>
              <w:spacing w:line="360" w:lineRule="exac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持续打造“经十西路汽车产业带”，新引入优质汽车品牌</w:t>
            </w:r>
            <w:r>
              <w:rPr>
                <w:rFonts w:ascii="文星仿宋" w:eastAsia="文星仿宋" w:hAnsi="文星仿宋" w:cs="文星仿宋" w:hint="eastAsia"/>
                <w:sz w:val="28"/>
                <w:szCs w:val="28"/>
              </w:rPr>
              <w:t>5</w:t>
            </w:r>
            <w:r>
              <w:rPr>
                <w:rFonts w:ascii="文星仿宋" w:eastAsia="文星仿宋" w:hAnsi="文星仿宋" w:cs="文星仿宋" w:hint="eastAsia"/>
                <w:sz w:val="28"/>
                <w:szCs w:val="28"/>
              </w:rPr>
              <w:t>家以上。</w:t>
            </w:r>
          </w:p>
        </w:tc>
        <w:tc>
          <w:tcPr>
            <w:tcW w:w="1346"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区商务局</w:t>
            </w:r>
          </w:p>
        </w:tc>
        <w:tc>
          <w:tcPr>
            <w:tcW w:w="4699"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济南比亚迪方程豹销售中心、极氪家新能源</w:t>
            </w:r>
            <w:r>
              <w:rPr>
                <w:rFonts w:ascii="文星仿宋" w:eastAsia="文星仿宋" w:hAnsi="文星仿宋" w:cs="文星仿宋" w:hint="eastAsia"/>
                <w:sz w:val="28"/>
                <w:szCs w:val="28"/>
              </w:rPr>
              <w:t>4S</w:t>
            </w:r>
            <w:r>
              <w:rPr>
                <w:rFonts w:ascii="文星仿宋" w:eastAsia="文星仿宋" w:hAnsi="文星仿宋" w:cs="文星仿宋" w:hint="eastAsia"/>
                <w:sz w:val="28"/>
                <w:szCs w:val="28"/>
              </w:rPr>
              <w:t>店、大友奇瑞捷途纵横汽车</w:t>
            </w:r>
            <w:r>
              <w:rPr>
                <w:rFonts w:ascii="文星仿宋" w:eastAsia="文星仿宋" w:hAnsi="文星仿宋" w:cs="文星仿宋" w:hint="eastAsia"/>
                <w:sz w:val="28"/>
                <w:szCs w:val="28"/>
              </w:rPr>
              <w:t>4S</w:t>
            </w:r>
            <w:r>
              <w:rPr>
                <w:rFonts w:ascii="文星仿宋" w:eastAsia="文星仿宋" w:hAnsi="文星仿宋" w:cs="文星仿宋" w:hint="eastAsia"/>
                <w:sz w:val="28"/>
                <w:szCs w:val="28"/>
              </w:rPr>
              <w:t>店、大友尚友</w:t>
            </w:r>
            <w:r>
              <w:rPr>
                <w:rFonts w:ascii="文星仿宋" w:eastAsia="文星仿宋" w:hAnsi="文星仿宋" w:cs="文星仿宋" w:hint="eastAsia"/>
                <w:sz w:val="28"/>
                <w:szCs w:val="28"/>
              </w:rPr>
              <w:t>4S</w:t>
            </w:r>
            <w:r>
              <w:rPr>
                <w:rFonts w:ascii="文星仿宋" w:eastAsia="文星仿宋" w:hAnsi="文星仿宋" w:cs="文星仿宋" w:hint="eastAsia"/>
                <w:sz w:val="28"/>
                <w:szCs w:val="28"/>
              </w:rPr>
              <w:t>店、上汽</w:t>
            </w:r>
            <w:r>
              <w:rPr>
                <w:rFonts w:ascii="文星仿宋" w:eastAsia="文星仿宋" w:hAnsi="文星仿宋" w:cs="文星仿宋" w:hint="eastAsia"/>
                <w:sz w:val="28"/>
                <w:szCs w:val="28"/>
              </w:rPr>
              <w:t>MG</w:t>
            </w:r>
            <w:r>
              <w:rPr>
                <w:rFonts w:ascii="文星仿宋" w:eastAsia="文星仿宋" w:hAnsi="文星仿宋" w:cs="文星仿宋" w:hint="eastAsia"/>
                <w:sz w:val="28"/>
                <w:szCs w:val="28"/>
              </w:rPr>
              <w:t>体验中心已营业。（已完成）</w:t>
            </w:r>
          </w:p>
        </w:tc>
        <w:tc>
          <w:tcPr>
            <w:tcW w:w="5625"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持续落实好、用好</w:t>
            </w:r>
            <w:r>
              <w:rPr>
                <w:rFonts w:ascii="文星仿宋" w:eastAsia="文星仿宋" w:hAnsi="文星仿宋" w:cs="文星仿宋" w:hint="eastAsia"/>
                <w:sz w:val="28"/>
                <w:szCs w:val="28"/>
              </w:rPr>
              <w:t>2026</w:t>
            </w:r>
            <w:r>
              <w:rPr>
                <w:rFonts w:ascii="文星仿宋" w:eastAsia="文星仿宋" w:hAnsi="文星仿宋" w:cs="文星仿宋" w:hint="eastAsia"/>
                <w:sz w:val="28"/>
                <w:szCs w:val="28"/>
              </w:rPr>
              <w:t>年各级汽车促消费政策、各级商务发展资金，积极对接引进汽车</w:t>
            </w:r>
            <w:r>
              <w:rPr>
                <w:rFonts w:ascii="文星仿宋" w:eastAsia="文星仿宋" w:hAnsi="文星仿宋" w:cs="文星仿宋" w:hint="eastAsia"/>
                <w:sz w:val="28"/>
                <w:szCs w:val="28"/>
              </w:rPr>
              <w:t>4S</w:t>
            </w:r>
            <w:r>
              <w:rPr>
                <w:rFonts w:ascii="文星仿宋" w:eastAsia="文星仿宋" w:hAnsi="文星仿宋" w:cs="文星仿宋" w:hint="eastAsia"/>
                <w:sz w:val="28"/>
                <w:szCs w:val="28"/>
              </w:rPr>
              <w:t>店项目，争取为我区汽车消费工作再创增量。</w:t>
            </w:r>
          </w:p>
        </w:tc>
      </w:tr>
      <w:tr w:rsidR="00AA152B">
        <w:trPr>
          <w:cantSplit/>
          <w:trHeight w:val="6035"/>
        </w:trPr>
        <w:tc>
          <w:tcPr>
            <w:tcW w:w="985"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400" w:lineRule="exact"/>
              <w:jc w:val="center"/>
              <w:textAlignment w:val="center"/>
              <w:rPr>
                <w:rFonts w:ascii="文星仿宋" w:eastAsia="文星仿宋" w:hAnsi="文星仿宋" w:cs="文星仿宋"/>
                <w:sz w:val="28"/>
                <w:szCs w:val="28"/>
              </w:rPr>
            </w:pPr>
            <w:r>
              <w:rPr>
                <w:rFonts w:ascii="文星仿宋" w:eastAsia="文星仿宋" w:hAnsi="文星仿宋" w:cs="文星仿宋" w:hint="eastAsia"/>
                <w:kern w:val="0"/>
                <w:sz w:val="28"/>
                <w:szCs w:val="28"/>
                <w:lang/>
              </w:rPr>
              <w:t>13</w:t>
            </w:r>
          </w:p>
        </w:tc>
        <w:tc>
          <w:tcPr>
            <w:tcW w:w="534" w:type="dxa"/>
            <w:vMerge/>
            <w:tcBorders>
              <w:left w:val="single" w:sz="4" w:space="0" w:color="000000"/>
              <w:right w:val="single" w:sz="4" w:space="0" w:color="000000"/>
            </w:tcBorders>
            <w:vAlign w:val="center"/>
          </w:tcPr>
          <w:p w:rsidR="00AA152B" w:rsidRDefault="00AA152B">
            <w:pPr>
              <w:widowControl/>
              <w:adjustRightInd w:val="0"/>
              <w:snapToGrid w:val="0"/>
              <w:spacing w:line="360" w:lineRule="exact"/>
              <w:jc w:val="left"/>
              <w:rPr>
                <w:rFonts w:ascii="文星仿宋" w:eastAsia="文星仿宋" w:hAnsi="文星仿宋" w:cs="文星仿宋"/>
                <w:sz w:val="28"/>
                <w:szCs w:val="28"/>
              </w:rPr>
            </w:pP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AA152B" w:rsidRDefault="00840E6F">
            <w:pPr>
              <w:widowControl/>
              <w:adjustRightInd w:val="0"/>
              <w:snapToGrid w:val="0"/>
              <w:spacing w:line="360" w:lineRule="exac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服务保障亚洲餐饮展、中国茶叶博览会等重点展会以及中国国际儿童电影展、</w:t>
            </w:r>
            <w:r>
              <w:rPr>
                <w:rFonts w:ascii="文星仿宋" w:eastAsia="文星仿宋" w:hAnsi="文星仿宋" w:cs="文星仿宋" w:hint="eastAsia"/>
                <w:sz w:val="28"/>
                <w:szCs w:val="28"/>
              </w:rPr>
              <w:t>2025</w:t>
            </w:r>
            <w:r>
              <w:rPr>
                <w:rFonts w:ascii="文星仿宋" w:eastAsia="文星仿宋" w:hAnsi="文星仿宋" w:cs="文星仿宋" w:hint="eastAsia"/>
                <w:sz w:val="28"/>
                <w:szCs w:val="28"/>
              </w:rPr>
              <w:t>音乐剧盛典等演艺活动，加快推进商文旅展“流量型”消费融合发展。</w:t>
            </w:r>
          </w:p>
        </w:tc>
        <w:tc>
          <w:tcPr>
            <w:tcW w:w="1346"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区商务局</w:t>
            </w:r>
          </w:p>
          <w:p w:rsidR="00AA152B" w:rsidRDefault="00840E6F">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区文化和旅游局</w:t>
            </w:r>
          </w:p>
        </w:tc>
        <w:tc>
          <w:tcPr>
            <w:tcW w:w="4699" w:type="dxa"/>
            <w:tcBorders>
              <w:top w:val="single" w:sz="4" w:space="0" w:color="000000"/>
              <w:left w:val="single" w:sz="4" w:space="0" w:color="000000"/>
              <w:bottom w:val="single" w:sz="4" w:space="0" w:color="000000"/>
              <w:right w:val="single" w:sz="4" w:space="0" w:color="000000"/>
            </w:tcBorders>
            <w:vAlign w:val="center"/>
          </w:tcPr>
          <w:p w:rsidR="00AA152B" w:rsidRDefault="00840E6F">
            <w:pPr>
              <w:spacing w:line="360" w:lineRule="exact"/>
              <w:ind w:firstLineChars="200" w:firstLine="560"/>
              <w:jc w:val="left"/>
              <w:rPr>
                <w:rFonts w:ascii="文星仿宋" w:eastAsia="文星仿宋" w:hAnsi="文星仿宋" w:cs="文星仿宋"/>
                <w:sz w:val="28"/>
                <w:szCs w:val="28"/>
              </w:rPr>
            </w:pPr>
            <w:r>
              <w:rPr>
                <w:rFonts w:ascii="文星仿宋" w:eastAsia="文星仿宋" w:hAnsi="文星仿宋" w:cs="文星仿宋" w:hint="eastAsia"/>
                <w:kern w:val="0"/>
                <w:sz w:val="28"/>
                <w:szCs w:val="28"/>
                <w:lang/>
              </w:rPr>
              <w:t>2025</w:t>
            </w:r>
            <w:r>
              <w:rPr>
                <w:rFonts w:ascii="文星仿宋" w:eastAsia="文星仿宋" w:hAnsi="文星仿宋" w:cs="文星仿宋" w:hint="eastAsia"/>
                <w:kern w:val="0"/>
                <w:sz w:val="28"/>
                <w:szCs w:val="28"/>
                <w:lang/>
              </w:rPr>
              <w:t>年，山东国际会展中心成功举办济南高层次人才招引大会、齐鲁国际车展、山东省外贸优品购物季、中华医学会第十九次检验医学学术会议等各类展会、活动近</w:t>
            </w:r>
            <w:r>
              <w:rPr>
                <w:rFonts w:ascii="文星仿宋" w:eastAsia="文星仿宋" w:hAnsi="文星仿宋" w:cs="文星仿宋" w:hint="eastAsia"/>
                <w:kern w:val="0"/>
                <w:sz w:val="28"/>
                <w:szCs w:val="28"/>
                <w:lang/>
              </w:rPr>
              <w:t>90</w:t>
            </w:r>
            <w:r>
              <w:rPr>
                <w:rFonts w:ascii="文星仿宋" w:eastAsia="文星仿宋" w:hAnsi="文星仿宋" w:cs="文星仿宋" w:hint="eastAsia"/>
                <w:kern w:val="0"/>
                <w:sz w:val="28"/>
                <w:szCs w:val="28"/>
                <w:lang/>
              </w:rPr>
              <w:t>场，展览面积</w:t>
            </w:r>
            <w:r>
              <w:rPr>
                <w:rFonts w:ascii="文星仿宋" w:eastAsia="文星仿宋" w:hAnsi="文星仿宋" w:cs="文星仿宋" w:hint="eastAsia"/>
                <w:kern w:val="0"/>
                <w:sz w:val="28"/>
                <w:szCs w:val="28"/>
                <w:lang/>
              </w:rPr>
              <w:t>140</w:t>
            </w:r>
            <w:r>
              <w:rPr>
                <w:rFonts w:ascii="文星仿宋" w:eastAsia="文星仿宋" w:hAnsi="文星仿宋" w:cs="文星仿宋" w:hint="eastAsia"/>
                <w:kern w:val="0"/>
                <w:sz w:val="28"/>
                <w:szCs w:val="28"/>
                <w:lang/>
              </w:rPr>
              <w:t>万平方米，参展企业超</w:t>
            </w:r>
            <w:r>
              <w:rPr>
                <w:rFonts w:ascii="文星仿宋" w:eastAsia="文星仿宋" w:hAnsi="文星仿宋" w:cs="文星仿宋" w:hint="eastAsia"/>
                <w:kern w:val="0"/>
                <w:sz w:val="28"/>
                <w:szCs w:val="28"/>
                <w:lang/>
              </w:rPr>
              <w:t>2</w:t>
            </w:r>
            <w:r>
              <w:rPr>
                <w:rFonts w:ascii="文星仿宋" w:eastAsia="文星仿宋" w:hAnsi="文星仿宋" w:cs="文星仿宋" w:hint="eastAsia"/>
                <w:kern w:val="0"/>
                <w:sz w:val="28"/>
                <w:szCs w:val="28"/>
                <w:lang/>
              </w:rPr>
              <w:t>万家，接待客流量超</w:t>
            </w:r>
            <w:r>
              <w:rPr>
                <w:rFonts w:ascii="文星仿宋" w:eastAsia="文星仿宋" w:hAnsi="文星仿宋" w:cs="文星仿宋" w:hint="eastAsia"/>
                <w:kern w:val="0"/>
                <w:sz w:val="28"/>
                <w:szCs w:val="28"/>
                <w:lang/>
              </w:rPr>
              <w:t>240</w:t>
            </w:r>
            <w:r>
              <w:rPr>
                <w:rFonts w:ascii="文星仿宋" w:eastAsia="文星仿宋" w:hAnsi="文星仿宋" w:cs="文星仿宋" w:hint="eastAsia"/>
                <w:kern w:val="0"/>
                <w:sz w:val="28"/>
                <w:szCs w:val="28"/>
                <w:lang/>
              </w:rPr>
              <w:t>万人次。</w:t>
            </w:r>
            <w:r>
              <w:rPr>
                <w:rFonts w:ascii="文星仿宋" w:eastAsia="文星仿宋" w:hAnsi="文星仿宋" w:cs="文星仿宋" w:hint="eastAsia"/>
                <w:kern w:val="0"/>
                <w:sz w:val="28"/>
                <w:szCs w:val="28"/>
                <w:lang/>
              </w:rPr>
              <w:t>承办中国音乐剧协会年度盛典、国际儿童电影展等国家级活动。构建“文旅＋商业”融合发展的流量型消费新生态，培育“保利剧聚空间”“落日晚风音乐会”等特色演艺品牌，联动西城龙湖天街等重点商圈，打造“东方腔调文化季”“拜月大典”等沉浸式营销场景。</w:t>
            </w:r>
            <w:r>
              <w:rPr>
                <w:rFonts w:ascii="文星仿宋" w:eastAsia="文星仿宋" w:hAnsi="文星仿宋" w:cs="文星仿宋" w:hint="eastAsia"/>
                <w:sz w:val="28"/>
                <w:szCs w:val="28"/>
                <w:lang/>
              </w:rPr>
              <w:t>（已完成）</w:t>
            </w:r>
          </w:p>
        </w:tc>
        <w:tc>
          <w:tcPr>
            <w:tcW w:w="5625" w:type="dxa"/>
            <w:tcBorders>
              <w:top w:val="single" w:sz="4" w:space="0" w:color="000000"/>
              <w:left w:val="single" w:sz="4" w:space="0" w:color="000000"/>
              <w:bottom w:val="single" w:sz="4" w:space="0" w:color="000000"/>
              <w:right w:val="single" w:sz="4" w:space="0" w:color="000000"/>
            </w:tcBorders>
            <w:vAlign w:val="center"/>
          </w:tcPr>
          <w:p w:rsidR="00AA152B" w:rsidRDefault="00840E6F">
            <w:pPr>
              <w:spacing w:line="360" w:lineRule="exact"/>
              <w:ind w:firstLineChars="200" w:firstLine="560"/>
              <w:jc w:val="left"/>
              <w:rPr>
                <w:rFonts w:ascii="文星仿宋" w:eastAsia="文星仿宋" w:hAnsi="文星仿宋" w:cs="文星仿宋"/>
                <w:sz w:val="28"/>
                <w:szCs w:val="28"/>
              </w:rPr>
            </w:pPr>
            <w:r>
              <w:rPr>
                <w:rFonts w:ascii="文星仿宋" w:eastAsia="文星仿宋" w:hAnsi="文星仿宋" w:cs="文星仿宋" w:hint="eastAsia"/>
                <w:sz w:val="28"/>
                <w:szCs w:val="28"/>
              </w:rPr>
              <w:t>按目前现有排期计划，服务保障山东国际会展</w:t>
            </w:r>
            <w:r>
              <w:rPr>
                <w:rFonts w:ascii="文星仿宋" w:eastAsia="文星仿宋" w:hAnsi="文星仿宋" w:cs="文星仿宋" w:hint="eastAsia"/>
                <w:sz w:val="28"/>
                <w:szCs w:val="28"/>
              </w:rPr>
              <w:t>中心做好一季度重点展会布展工作，保障展会安全顺利召开。</w:t>
            </w:r>
            <w:r>
              <w:rPr>
                <w:rFonts w:ascii="文星仿宋" w:eastAsia="文星仿宋" w:hAnsi="文星仿宋" w:cs="文星仿宋" w:hint="eastAsia"/>
                <w:kern w:val="0"/>
                <w:sz w:val="28"/>
                <w:szCs w:val="28"/>
                <w:lang/>
              </w:rPr>
              <w:t>围绕茶文化主题街区、百联奥特莱斯二期等核心项目，以“打造标杆、激活全域”为目标，构建新型网红体验街区、特色消费场域。依托腊山河工程生态禀赋，高标准提升打造腊山河风情带，串联龙湖天街、“一院四馆”、弘阳广场、印象济南、腊山河公园等优质文商旅载体，构建“文旅</w:t>
            </w:r>
            <w:r>
              <w:rPr>
                <w:rFonts w:ascii="文星仿宋" w:eastAsia="文星仿宋" w:hAnsi="文星仿宋" w:cs="文星仿宋" w:hint="eastAsia"/>
                <w:kern w:val="0"/>
                <w:sz w:val="28"/>
                <w:szCs w:val="28"/>
                <w:lang/>
              </w:rPr>
              <w:t>+</w:t>
            </w:r>
            <w:r>
              <w:rPr>
                <w:rFonts w:ascii="文星仿宋" w:eastAsia="文星仿宋" w:hAnsi="文星仿宋" w:cs="文星仿宋" w:hint="eastAsia"/>
                <w:kern w:val="0"/>
                <w:sz w:val="28"/>
                <w:szCs w:val="28"/>
                <w:lang/>
              </w:rPr>
              <w:t>生态</w:t>
            </w:r>
            <w:r>
              <w:rPr>
                <w:rFonts w:ascii="文星仿宋" w:eastAsia="文星仿宋" w:hAnsi="文星仿宋" w:cs="文星仿宋" w:hint="eastAsia"/>
                <w:kern w:val="0"/>
                <w:sz w:val="28"/>
                <w:szCs w:val="28"/>
                <w:lang/>
              </w:rPr>
              <w:t>+</w:t>
            </w:r>
            <w:r>
              <w:rPr>
                <w:rFonts w:ascii="文星仿宋" w:eastAsia="文星仿宋" w:hAnsi="文星仿宋" w:cs="文星仿宋" w:hint="eastAsia"/>
                <w:kern w:val="0"/>
                <w:sz w:val="28"/>
                <w:szCs w:val="28"/>
                <w:lang/>
              </w:rPr>
              <w:t>消费”融合发展旅游廊道，拓展文旅消费新场景，激活全域文旅消费增长引擎。</w:t>
            </w:r>
          </w:p>
        </w:tc>
      </w:tr>
      <w:tr w:rsidR="00AA152B">
        <w:trPr>
          <w:cantSplit/>
          <w:trHeight w:val="4187"/>
        </w:trPr>
        <w:tc>
          <w:tcPr>
            <w:tcW w:w="985"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40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lastRenderedPageBreak/>
              <w:t>14</w:t>
            </w:r>
          </w:p>
        </w:tc>
        <w:tc>
          <w:tcPr>
            <w:tcW w:w="534" w:type="dxa"/>
            <w:vMerge/>
            <w:tcBorders>
              <w:left w:val="single" w:sz="4" w:space="0" w:color="000000"/>
              <w:right w:val="single" w:sz="4" w:space="0" w:color="000000"/>
            </w:tcBorders>
            <w:vAlign w:val="center"/>
          </w:tcPr>
          <w:p w:rsidR="00AA152B" w:rsidRDefault="00AA152B">
            <w:pPr>
              <w:widowControl/>
              <w:adjustRightInd w:val="0"/>
              <w:snapToGrid w:val="0"/>
              <w:spacing w:line="360" w:lineRule="exact"/>
              <w:jc w:val="left"/>
              <w:rPr>
                <w:rFonts w:ascii="文星仿宋" w:eastAsia="文星仿宋" w:hAnsi="文星仿宋" w:cs="文星仿宋"/>
                <w:sz w:val="28"/>
                <w:szCs w:val="28"/>
              </w:rPr>
            </w:pP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AA152B" w:rsidRDefault="00840E6F">
            <w:pPr>
              <w:widowControl/>
              <w:adjustRightInd w:val="0"/>
              <w:snapToGrid w:val="0"/>
              <w:spacing w:line="360" w:lineRule="exac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持续打造“这里最槐荫”文旅品牌。</w:t>
            </w:r>
          </w:p>
        </w:tc>
        <w:tc>
          <w:tcPr>
            <w:tcW w:w="1346"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区文化和旅游局</w:t>
            </w:r>
          </w:p>
        </w:tc>
        <w:tc>
          <w:tcPr>
            <w:tcW w:w="4699" w:type="dxa"/>
            <w:tcBorders>
              <w:top w:val="single" w:sz="4" w:space="0" w:color="000000"/>
              <w:left w:val="single" w:sz="4" w:space="0" w:color="000000"/>
              <w:bottom w:val="single" w:sz="4" w:space="0" w:color="000000"/>
              <w:right w:val="single" w:sz="4" w:space="0" w:color="000000"/>
            </w:tcBorders>
            <w:vAlign w:val="center"/>
          </w:tcPr>
          <w:p w:rsidR="00AA152B" w:rsidRDefault="00840E6F">
            <w:pPr>
              <w:spacing w:line="360" w:lineRule="exact"/>
              <w:ind w:firstLineChars="200" w:firstLine="560"/>
              <w:jc w:val="left"/>
              <w:rPr>
                <w:rFonts w:ascii="文星仿宋" w:eastAsia="文星仿宋" w:hAnsi="文星仿宋" w:cs="文星仿宋"/>
                <w:sz w:val="28"/>
                <w:szCs w:val="28"/>
              </w:rPr>
            </w:pPr>
            <w:r>
              <w:rPr>
                <w:rFonts w:ascii="文星仿宋" w:eastAsia="文星仿宋" w:hAnsi="文星仿宋" w:cs="文星仿宋" w:hint="eastAsia"/>
                <w:kern w:val="0"/>
                <w:sz w:val="28"/>
                <w:szCs w:val="28"/>
                <w:lang/>
              </w:rPr>
              <w:t>以“文化赋能</w:t>
            </w:r>
            <w:r>
              <w:rPr>
                <w:rFonts w:ascii="文星仿宋" w:eastAsia="文星仿宋" w:hAnsi="文星仿宋" w:cs="文星仿宋" w:hint="eastAsia"/>
                <w:kern w:val="0"/>
                <w:sz w:val="28"/>
                <w:szCs w:val="28"/>
                <w:lang/>
              </w:rPr>
              <w:t>+IP</w:t>
            </w:r>
            <w:r>
              <w:rPr>
                <w:rFonts w:ascii="文星仿宋" w:eastAsia="文星仿宋" w:hAnsi="文星仿宋" w:cs="文星仿宋" w:hint="eastAsia"/>
                <w:kern w:val="0"/>
                <w:sz w:val="28"/>
                <w:szCs w:val="28"/>
                <w:lang/>
              </w:rPr>
              <w:t>驱动”为抓手，构建“年度主线—季节主题—节事活动”三级体系，举办系列活动</w:t>
            </w:r>
            <w:r>
              <w:rPr>
                <w:rFonts w:ascii="文星仿宋" w:eastAsia="文星仿宋" w:hAnsi="文星仿宋" w:cs="文星仿宋" w:hint="eastAsia"/>
                <w:kern w:val="0"/>
                <w:sz w:val="28"/>
                <w:szCs w:val="28"/>
                <w:lang/>
              </w:rPr>
              <w:t>510</w:t>
            </w:r>
            <w:r>
              <w:rPr>
                <w:rFonts w:ascii="文星仿宋" w:eastAsia="文星仿宋" w:hAnsi="文星仿宋" w:cs="文星仿宋" w:hint="eastAsia"/>
                <w:kern w:val="0"/>
                <w:sz w:val="28"/>
                <w:szCs w:val="28"/>
                <w:lang/>
              </w:rPr>
              <w:t>余场。蝉联“中国市辖区旅游综合竞争力百强区”且实现位次跃升。助力济南开埠博物馆顺利开馆。开展文化惠民活动共计</w:t>
            </w:r>
            <w:r>
              <w:rPr>
                <w:rFonts w:ascii="文星仿宋" w:eastAsia="文星仿宋" w:hAnsi="文星仿宋" w:cs="文星仿宋" w:hint="eastAsia"/>
                <w:kern w:val="0"/>
                <w:sz w:val="28"/>
                <w:szCs w:val="28"/>
                <w:lang/>
              </w:rPr>
              <w:t>159</w:t>
            </w:r>
            <w:r>
              <w:rPr>
                <w:rFonts w:ascii="文星仿宋" w:eastAsia="文星仿宋" w:hAnsi="文星仿宋" w:cs="文星仿宋" w:hint="eastAsia"/>
                <w:kern w:val="0"/>
                <w:sz w:val="28"/>
                <w:szCs w:val="28"/>
                <w:lang/>
              </w:rPr>
              <w:t>场，组织阅读活动</w:t>
            </w:r>
            <w:r>
              <w:rPr>
                <w:rFonts w:ascii="文星仿宋" w:eastAsia="文星仿宋" w:hAnsi="文星仿宋" w:cs="文星仿宋" w:hint="eastAsia"/>
                <w:kern w:val="0"/>
                <w:sz w:val="28"/>
                <w:szCs w:val="28"/>
                <w:lang/>
              </w:rPr>
              <w:t>300</w:t>
            </w:r>
            <w:r>
              <w:rPr>
                <w:rFonts w:ascii="文星仿宋" w:eastAsia="文星仿宋" w:hAnsi="文星仿宋" w:cs="文星仿宋" w:hint="eastAsia"/>
                <w:kern w:val="0"/>
                <w:sz w:val="28"/>
                <w:szCs w:val="28"/>
                <w:lang/>
              </w:rPr>
              <w:t>余场，惠及读者</w:t>
            </w:r>
            <w:r>
              <w:rPr>
                <w:rFonts w:ascii="文星仿宋" w:eastAsia="文星仿宋" w:hAnsi="文星仿宋" w:cs="文星仿宋" w:hint="eastAsia"/>
                <w:kern w:val="0"/>
                <w:sz w:val="28"/>
                <w:szCs w:val="28"/>
                <w:lang/>
              </w:rPr>
              <w:t>16.7</w:t>
            </w:r>
            <w:r>
              <w:rPr>
                <w:rFonts w:ascii="文星仿宋" w:eastAsia="文星仿宋" w:hAnsi="文星仿宋" w:cs="文星仿宋" w:hint="eastAsia"/>
                <w:kern w:val="0"/>
                <w:sz w:val="28"/>
                <w:szCs w:val="28"/>
                <w:lang/>
              </w:rPr>
              <w:t>万余人次。</w:t>
            </w:r>
            <w:r>
              <w:rPr>
                <w:rFonts w:ascii="文星仿宋" w:eastAsia="文星仿宋" w:hAnsi="文星仿宋" w:cs="文星仿宋" w:hint="eastAsia"/>
                <w:sz w:val="28"/>
                <w:szCs w:val="28"/>
                <w:lang/>
              </w:rPr>
              <w:t>（已完成）</w:t>
            </w:r>
          </w:p>
        </w:tc>
        <w:tc>
          <w:tcPr>
            <w:tcW w:w="5625"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kern w:val="0"/>
                <w:sz w:val="28"/>
                <w:szCs w:val="28"/>
                <w:lang/>
              </w:rPr>
              <w:t>持续深耕“这里最槐荫”文旅品牌，拓展</w:t>
            </w:r>
            <w:r>
              <w:rPr>
                <w:rFonts w:ascii="文星仿宋" w:eastAsia="文星仿宋" w:hAnsi="文星仿宋" w:cs="文星仿宋" w:hint="eastAsia"/>
                <w:kern w:val="0"/>
                <w:sz w:val="28"/>
                <w:szCs w:val="28"/>
                <w:lang/>
              </w:rPr>
              <w:t>IP</w:t>
            </w:r>
            <w:r>
              <w:rPr>
                <w:rFonts w:ascii="文星仿宋" w:eastAsia="文星仿宋" w:hAnsi="文星仿宋" w:cs="文星仿宋" w:hint="eastAsia"/>
                <w:kern w:val="0"/>
                <w:sz w:val="28"/>
                <w:szCs w:val="28"/>
                <w:lang/>
              </w:rPr>
              <w:t>区域影响力；丰富广场艺文市集、“戏曲进乡村”、“槐漾非遗”等系列基层群众文化活动形式；围绕春节、五一、国际博物馆日、国庆等关键节事节点，策划举办特色鲜明、内容新颖、形式丰富的文旅主题活动。</w:t>
            </w:r>
          </w:p>
        </w:tc>
      </w:tr>
      <w:tr w:rsidR="00AA152B">
        <w:trPr>
          <w:cantSplit/>
          <w:trHeight w:val="4070"/>
        </w:trPr>
        <w:tc>
          <w:tcPr>
            <w:tcW w:w="985" w:type="dxa"/>
            <w:tcBorders>
              <w:top w:val="single" w:sz="4" w:space="0" w:color="000000"/>
              <w:left w:val="single" w:sz="4" w:space="0" w:color="000000"/>
              <w:bottom w:val="single" w:sz="4" w:space="0" w:color="auto"/>
              <w:right w:val="single" w:sz="4" w:space="0" w:color="000000"/>
            </w:tcBorders>
            <w:vAlign w:val="center"/>
          </w:tcPr>
          <w:p w:rsidR="00AA152B" w:rsidRDefault="00840E6F">
            <w:pPr>
              <w:widowControl/>
              <w:adjustRightInd w:val="0"/>
              <w:snapToGrid w:val="0"/>
              <w:spacing w:line="40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15</w:t>
            </w:r>
          </w:p>
        </w:tc>
        <w:tc>
          <w:tcPr>
            <w:tcW w:w="534" w:type="dxa"/>
            <w:vMerge/>
            <w:tcBorders>
              <w:left w:val="single" w:sz="4" w:space="0" w:color="000000"/>
              <w:bottom w:val="single" w:sz="4" w:space="0" w:color="auto"/>
              <w:right w:val="single" w:sz="4" w:space="0" w:color="000000"/>
            </w:tcBorders>
            <w:vAlign w:val="center"/>
          </w:tcPr>
          <w:p w:rsidR="00AA152B" w:rsidRDefault="00AA152B">
            <w:pPr>
              <w:widowControl/>
              <w:adjustRightInd w:val="0"/>
              <w:snapToGrid w:val="0"/>
              <w:spacing w:line="360" w:lineRule="exact"/>
              <w:jc w:val="left"/>
              <w:rPr>
                <w:rFonts w:ascii="文星仿宋" w:eastAsia="文星仿宋" w:hAnsi="文星仿宋" w:cs="文星仿宋"/>
                <w:sz w:val="28"/>
                <w:szCs w:val="28"/>
              </w:rPr>
            </w:pPr>
          </w:p>
        </w:tc>
        <w:tc>
          <w:tcPr>
            <w:tcW w:w="2140" w:type="dxa"/>
            <w:tcBorders>
              <w:top w:val="single" w:sz="4" w:space="0" w:color="000000"/>
              <w:left w:val="single" w:sz="4" w:space="0" w:color="000000"/>
              <w:bottom w:val="single" w:sz="4" w:space="0" w:color="auto"/>
              <w:right w:val="single" w:sz="4" w:space="0" w:color="000000"/>
            </w:tcBorders>
            <w:noWrap/>
            <w:vAlign w:val="center"/>
          </w:tcPr>
          <w:p w:rsidR="00AA152B" w:rsidRDefault="00840E6F">
            <w:pPr>
              <w:widowControl/>
              <w:adjustRightInd w:val="0"/>
              <w:snapToGrid w:val="0"/>
              <w:spacing w:line="360" w:lineRule="exact"/>
              <w:textAlignment w:val="center"/>
              <w:rPr>
                <w:rFonts w:ascii="文星仿宋" w:eastAsia="文星仿宋" w:hAnsi="文星仿宋" w:cs="文星仿宋"/>
                <w:sz w:val="28"/>
                <w:szCs w:val="28"/>
                <w:shd w:val="clear" w:color="auto" w:fill="FFFFFF"/>
              </w:rPr>
            </w:pPr>
            <w:r>
              <w:rPr>
                <w:rFonts w:ascii="文星仿宋" w:eastAsia="文星仿宋" w:hAnsi="文星仿宋" w:cs="文星仿宋" w:hint="eastAsia"/>
                <w:sz w:val="28"/>
                <w:szCs w:val="28"/>
              </w:rPr>
              <w:t>不断优化“会议酒店联盟”商业运作模式，支持承接各类学术会议</w:t>
            </w:r>
            <w:r>
              <w:rPr>
                <w:rFonts w:ascii="文星仿宋" w:eastAsia="文星仿宋" w:hAnsi="文星仿宋" w:cs="文星仿宋" w:hint="eastAsia"/>
                <w:sz w:val="28"/>
                <w:szCs w:val="28"/>
              </w:rPr>
              <w:t>500</w:t>
            </w:r>
            <w:r>
              <w:rPr>
                <w:rFonts w:ascii="文星仿宋" w:eastAsia="文星仿宋" w:hAnsi="文星仿宋" w:cs="文星仿宋" w:hint="eastAsia"/>
                <w:sz w:val="28"/>
                <w:szCs w:val="28"/>
              </w:rPr>
              <w:t>场以上。</w:t>
            </w:r>
          </w:p>
        </w:tc>
        <w:tc>
          <w:tcPr>
            <w:tcW w:w="1346"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区商务局</w:t>
            </w:r>
          </w:p>
        </w:tc>
        <w:tc>
          <w:tcPr>
            <w:tcW w:w="4699"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ind w:firstLineChars="200" w:firstLine="560"/>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服务保障</w:t>
            </w:r>
            <w:r>
              <w:rPr>
                <w:rFonts w:ascii="文星仿宋" w:eastAsia="文星仿宋" w:hAnsi="文星仿宋" w:cs="文星仿宋" w:hint="eastAsia"/>
                <w:sz w:val="28"/>
                <w:szCs w:val="28"/>
              </w:rPr>
              <w:t>2025</w:t>
            </w:r>
            <w:r>
              <w:rPr>
                <w:rFonts w:ascii="文星仿宋" w:eastAsia="文星仿宋" w:hAnsi="文星仿宋" w:cs="文星仿宋" w:hint="eastAsia"/>
                <w:sz w:val="28"/>
                <w:szCs w:val="28"/>
              </w:rPr>
              <w:t>山东省外贸优品购物季、第三届高层次人才招引大会、中华医学会第十九次检验医学学术会议等重点会议、展会相关人员入驻，全年承接各类会议</w:t>
            </w:r>
            <w:r>
              <w:rPr>
                <w:rFonts w:ascii="文星仿宋" w:eastAsia="文星仿宋" w:hAnsi="文星仿宋" w:cs="文星仿宋" w:hint="eastAsia"/>
                <w:sz w:val="28"/>
                <w:szCs w:val="28"/>
              </w:rPr>
              <w:t>600</w:t>
            </w:r>
            <w:r>
              <w:rPr>
                <w:rFonts w:ascii="文星仿宋" w:eastAsia="文星仿宋" w:hAnsi="文星仿宋" w:cs="文星仿宋" w:hint="eastAsia"/>
                <w:sz w:val="28"/>
                <w:szCs w:val="28"/>
              </w:rPr>
              <w:t>余场。（已完成）</w:t>
            </w:r>
          </w:p>
        </w:tc>
        <w:tc>
          <w:tcPr>
            <w:tcW w:w="5625"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ind w:firstLineChars="200" w:firstLine="560"/>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继续加大会议酒店联盟宣传力度，重点做好当前阶段年会经济相关工作，加强与会展中心的沟通对接，明确</w:t>
            </w:r>
            <w:r>
              <w:rPr>
                <w:rFonts w:ascii="文星仿宋" w:eastAsia="文星仿宋" w:hAnsi="文星仿宋" w:cs="文星仿宋" w:hint="eastAsia"/>
                <w:sz w:val="28"/>
                <w:szCs w:val="28"/>
              </w:rPr>
              <w:t>2026</w:t>
            </w:r>
            <w:r>
              <w:rPr>
                <w:rFonts w:ascii="文星仿宋" w:eastAsia="文星仿宋" w:hAnsi="文星仿宋" w:cs="文星仿宋" w:hint="eastAsia"/>
                <w:sz w:val="28"/>
                <w:szCs w:val="28"/>
              </w:rPr>
              <w:t>年展会排期，做好各类办会服务保障工作。</w:t>
            </w:r>
          </w:p>
        </w:tc>
      </w:tr>
      <w:tr w:rsidR="00AA152B">
        <w:trPr>
          <w:cantSplit/>
          <w:trHeight w:val="3270"/>
        </w:trPr>
        <w:tc>
          <w:tcPr>
            <w:tcW w:w="985" w:type="dxa"/>
            <w:tcBorders>
              <w:top w:val="single" w:sz="4" w:space="0" w:color="auto"/>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400" w:lineRule="exact"/>
              <w:jc w:val="center"/>
              <w:textAlignment w:val="center"/>
              <w:rPr>
                <w:rFonts w:ascii="文星仿宋" w:eastAsia="文星仿宋" w:hAnsi="文星仿宋" w:cs="文星仿宋"/>
                <w:sz w:val="28"/>
                <w:szCs w:val="28"/>
              </w:rPr>
            </w:pPr>
            <w:r>
              <w:rPr>
                <w:rFonts w:ascii="文星仿宋" w:eastAsia="文星仿宋" w:hAnsi="文星仿宋" w:cs="文星仿宋" w:hint="eastAsia"/>
                <w:kern w:val="0"/>
                <w:sz w:val="28"/>
                <w:szCs w:val="28"/>
                <w:lang/>
              </w:rPr>
              <w:lastRenderedPageBreak/>
              <w:t>16</w:t>
            </w:r>
          </w:p>
        </w:tc>
        <w:tc>
          <w:tcPr>
            <w:tcW w:w="534" w:type="dxa"/>
            <w:vMerge w:val="restart"/>
            <w:tcBorders>
              <w:top w:val="single" w:sz="4" w:space="0" w:color="auto"/>
              <w:left w:val="single" w:sz="4" w:space="0" w:color="000000"/>
              <w:right w:val="single" w:sz="4" w:space="0" w:color="000000"/>
            </w:tcBorders>
            <w:vAlign w:val="center"/>
          </w:tcPr>
          <w:p w:rsidR="00AA152B" w:rsidRDefault="00840E6F">
            <w:pPr>
              <w:widowControl/>
              <w:adjustRightInd w:val="0"/>
              <w:snapToGrid w:val="0"/>
              <w:spacing w:line="360" w:lineRule="exact"/>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发展新质生产力</w:t>
            </w:r>
          </w:p>
        </w:tc>
        <w:tc>
          <w:tcPr>
            <w:tcW w:w="2140" w:type="dxa"/>
            <w:tcBorders>
              <w:top w:val="single" w:sz="4" w:space="0" w:color="auto"/>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支持天岳先进争创全国重点实验室，支持微生态生物医学省实验室等高能级平台提升创新能力，加力取得一批科技成果。</w:t>
            </w:r>
          </w:p>
        </w:tc>
        <w:tc>
          <w:tcPr>
            <w:tcW w:w="1346"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区科技局</w:t>
            </w:r>
          </w:p>
        </w:tc>
        <w:tc>
          <w:tcPr>
            <w:tcW w:w="4699"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全力推进济南微生态生物医学省实验室建设，打造国际顶尖的微生态生物医学创新平台。</w:t>
            </w:r>
            <w:r>
              <w:rPr>
                <w:rFonts w:ascii="文星仿宋" w:eastAsia="文星仿宋" w:hAnsi="文星仿宋" w:cs="文星仿宋" w:hint="eastAsia"/>
                <w:sz w:val="28"/>
                <w:szCs w:val="28"/>
              </w:rPr>
              <w:t>2025</w:t>
            </w:r>
            <w:r>
              <w:rPr>
                <w:rFonts w:ascii="文星仿宋" w:eastAsia="文星仿宋" w:hAnsi="文星仿宋" w:cs="文星仿宋" w:hint="eastAsia"/>
                <w:sz w:val="28"/>
                <w:szCs w:val="28"/>
              </w:rPr>
              <w:t>年顺利通过省实验室验收，正式挂牌“山东省实验室”。新引进省级人才</w:t>
            </w:r>
            <w:r>
              <w:rPr>
                <w:rFonts w:ascii="文星仿宋" w:eastAsia="文星仿宋" w:hAnsi="文星仿宋" w:cs="文星仿宋" w:hint="eastAsia"/>
                <w:sz w:val="28"/>
                <w:szCs w:val="28"/>
              </w:rPr>
              <w:t>1</w:t>
            </w:r>
            <w:r>
              <w:rPr>
                <w:rFonts w:ascii="文星仿宋" w:eastAsia="文星仿宋" w:hAnsi="文星仿宋" w:cs="文星仿宋" w:hint="eastAsia"/>
                <w:sz w:val="28"/>
                <w:szCs w:val="28"/>
              </w:rPr>
              <w:t>人，自主培养泰山青年学者专家</w:t>
            </w:r>
            <w:r>
              <w:rPr>
                <w:rFonts w:ascii="文星仿宋" w:eastAsia="文星仿宋" w:hAnsi="文星仿宋" w:cs="文星仿宋" w:hint="eastAsia"/>
                <w:sz w:val="28"/>
                <w:szCs w:val="28"/>
              </w:rPr>
              <w:t>1</w:t>
            </w:r>
            <w:r>
              <w:rPr>
                <w:rFonts w:ascii="文星仿宋" w:eastAsia="文星仿宋" w:hAnsi="文星仿宋" w:cs="文星仿宋" w:hint="eastAsia"/>
                <w:sz w:val="28"/>
                <w:szCs w:val="28"/>
              </w:rPr>
              <w:t>人。获批</w:t>
            </w:r>
            <w:r>
              <w:rPr>
                <w:rFonts w:ascii="文星仿宋" w:eastAsia="文星仿宋" w:hAnsi="文星仿宋" w:cs="文星仿宋" w:hint="eastAsia"/>
                <w:sz w:val="28"/>
                <w:szCs w:val="28"/>
              </w:rPr>
              <w:t>国自然基金项目</w:t>
            </w:r>
            <w:r>
              <w:rPr>
                <w:rFonts w:ascii="文星仿宋" w:eastAsia="文星仿宋" w:hAnsi="文星仿宋" w:cs="文星仿宋" w:hint="eastAsia"/>
                <w:sz w:val="28"/>
                <w:szCs w:val="28"/>
              </w:rPr>
              <w:t>2</w:t>
            </w:r>
            <w:r>
              <w:rPr>
                <w:rFonts w:ascii="文星仿宋" w:eastAsia="文星仿宋" w:hAnsi="文星仿宋" w:cs="文星仿宋" w:hint="eastAsia"/>
                <w:sz w:val="28"/>
                <w:szCs w:val="28"/>
              </w:rPr>
              <w:t>项、省</w:t>
            </w:r>
            <w:r>
              <w:rPr>
                <w:rFonts w:ascii="文星仿宋" w:eastAsia="文星仿宋" w:hAnsi="文星仿宋" w:cs="文星仿宋" w:hint="eastAsia"/>
                <w:sz w:val="28"/>
                <w:szCs w:val="28"/>
              </w:rPr>
              <w:t>自然基金项目</w:t>
            </w:r>
            <w:r>
              <w:rPr>
                <w:rFonts w:ascii="文星仿宋" w:eastAsia="文星仿宋" w:hAnsi="文星仿宋" w:cs="文星仿宋" w:hint="eastAsia"/>
                <w:sz w:val="28"/>
                <w:szCs w:val="28"/>
              </w:rPr>
              <w:t>3</w:t>
            </w:r>
            <w:r>
              <w:rPr>
                <w:rFonts w:ascii="文星仿宋" w:eastAsia="文星仿宋" w:hAnsi="文星仿宋" w:cs="文星仿宋" w:hint="eastAsia"/>
                <w:sz w:val="28"/>
                <w:szCs w:val="28"/>
              </w:rPr>
              <w:t>项、省重点研发计划项目</w:t>
            </w:r>
            <w:r>
              <w:rPr>
                <w:rFonts w:ascii="文星仿宋" w:eastAsia="文星仿宋" w:hAnsi="文星仿宋" w:cs="文星仿宋" w:hint="eastAsia"/>
                <w:sz w:val="28"/>
                <w:szCs w:val="28"/>
              </w:rPr>
              <w:t>3</w:t>
            </w:r>
            <w:r>
              <w:rPr>
                <w:rFonts w:ascii="文星仿宋" w:eastAsia="文星仿宋" w:hAnsi="文星仿宋" w:cs="文星仿宋" w:hint="eastAsia"/>
                <w:sz w:val="28"/>
                <w:szCs w:val="28"/>
              </w:rPr>
              <w:t>项，纵向课题资助总经费超过</w:t>
            </w:r>
            <w:r>
              <w:rPr>
                <w:rFonts w:ascii="文星仿宋" w:eastAsia="文星仿宋" w:hAnsi="文星仿宋" w:cs="文星仿宋" w:hint="eastAsia"/>
                <w:sz w:val="28"/>
                <w:szCs w:val="28"/>
              </w:rPr>
              <w:t>2400</w:t>
            </w:r>
            <w:r>
              <w:rPr>
                <w:rFonts w:ascii="文星仿宋" w:eastAsia="文星仿宋" w:hAnsi="文星仿宋" w:cs="文星仿宋" w:hint="eastAsia"/>
                <w:sz w:val="28"/>
                <w:szCs w:val="28"/>
              </w:rPr>
              <w:t>万元。新发表</w:t>
            </w:r>
            <w:r>
              <w:rPr>
                <w:rFonts w:ascii="文星仿宋" w:eastAsia="文星仿宋" w:hAnsi="文星仿宋" w:cs="文星仿宋" w:hint="eastAsia"/>
                <w:sz w:val="28"/>
                <w:szCs w:val="28"/>
              </w:rPr>
              <w:t>SCI</w:t>
            </w:r>
            <w:r>
              <w:rPr>
                <w:rFonts w:ascii="文星仿宋" w:eastAsia="文星仿宋" w:hAnsi="文星仿宋" w:cs="文星仿宋" w:hint="eastAsia"/>
                <w:sz w:val="28"/>
                <w:szCs w:val="28"/>
              </w:rPr>
              <w:t>论文</w:t>
            </w:r>
            <w:r>
              <w:rPr>
                <w:rFonts w:ascii="文星仿宋" w:eastAsia="文星仿宋" w:hAnsi="文星仿宋" w:cs="文星仿宋" w:hint="eastAsia"/>
                <w:sz w:val="28"/>
                <w:szCs w:val="28"/>
              </w:rPr>
              <w:t>79</w:t>
            </w:r>
            <w:r>
              <w:rPr>
                <w:rFonts w:ascii="文星仿宋" w:eastAsia="文星仿宋" w:hAnsi="文星仿宋" w:cs="文星仿宋" w:hint="eastAsia"/>
                <w:sz w:val="28"/>
                <w:szCs w:val="28"/>
              </w:rPr>
              <w:t>篇，影响因子大于</w:t>
            </w:r>
            <w:r>
              <w:rPr>
                <w:rFonts w:ascii="文星仿宋" w:eastAsia="文星仿宋" w:hAnsi="文星仿宋" w:cs="文星仿宋" w:hint="eastAsia"/>
                <w:sz w:val="28"/>
                <w:szCs w:val="28"/>
              </w:rPr>
              <w:t>10</w:t>
            </w:r>
            <w:r>
              <w:rPr>
                <w:rFonts w:ascii="文星仿宋" w:eastAsia="文星仿宋" w:hAnsi="文星仿宋" w:cs="文星仿宋" w:hint="eastAsia"/>
                <w:sz w:val="28"/>
                <w:szCs w:val="28"/>
              </w:rPr>
              <w:t>的有</w:t>
            </w:r>
            <w:r>
              <w:rPr>
                <w:rFonts w:ascii="文星仿宋" w:eastAsia="文星仿宋" w:hAnsi="文星仿宋" w:cs="文星仿宋" w:hint="eastAsia"/>
                <w:sz w:val="28"/>
                <w:szCs w:val="28"/>
              </w:rPr>
              <w:t>25</w:t>
            </w:r>
            <w:r>
              <w:rPr>
                <w:rFonts w:ascii="文星仿宋" w:eastAsia="文星仿宋" w:hAnsi="文星仿宋" w:cs="文星仿宋" w:hint="eastAsia"/>
                <w:sz w:val="28"/>
                <w:szCs w:val="28"/>
              </w:rPr>
              <w:t>篇。新增发明专利申请</w:t>
            </w:r>
            <w:r>
              <w:rPr>
                <w:rFonts w:ascii="文星仿宋" w:eastAsia="文星仿宋" w:hAnsi="文星仿宋" w:cs="文星仿宋" w:hint="eastAsia"/>
                <w:sz w:val="28"/>
                <w:szCs w:val="28"/>
              </w:rPr>
              <w:t>26</w:t>
            </w:r>
            <w:r>
              <w:rPr>
                <w:rFonts w:ascii="文星仿宋" w:eastAsia="文星仿宋" w:hAnsi="文星仿宋" w:cs="文星仿宋" w:hint="eastAsia"/>
                <w:sz w:val="28"/>
                <w:szCs w:val="28"/>
              </w:rPr>
              <w:t>项，获批国家发明专利授权</w:t>
            </w:r>
            <w:r>
              <w:rPr>
                <w:rFonts w:ascii="文星仿宋" w:eastAsia="文星仿宋" w:hAnsi="文星仿宋" w:cs="文星仿宋" w:hint="eastAsia"/>
                <w:sz w:val="28"/>
                <w:szCs w:val="28"/>
              </w:rPr>
              <w:t>8</w:t>
            </w:r>
            <w:r>
              <w:rPr>
                <w:rFonts w:ascii="文星仿宋" w:eastAsia="文星仿宋" w:hAnsi="文星仿宋" w:cs="文星仿宋" w:hint="eastAsia"/>
                <w:sz w:val="28"/>
                <w:szCs w:val="28"/>
              </w:rPr>
              <w:t>项，获</w:t>
            </w:r>
            <w:r>
              <w:rPr>
                <w:rFonts w:ascii="文星仿宋" w:eastAsia="文星仿宋" w:hAnsi="文星仿宋" w:cs="文星仿宋" w:hint="eastAsia"/>
                <w:sz w:val="28"/>
                <w:szCs w:val="28"/>
              </w:rPr>
              <w:t>批软件著作权</w:t>
            </w:r>
            <w:r>
              <w:rPr>
                <w:rFonts w:ascii="文星仿宋" w:eastAsia="文星仿宋" w:hAnsi="文星仿宋" w:cs="文星仿宋" w:hint="eastAsia"/>
                <w:sz w:val="28"/>
                <w:szCs w:val="28"/>
              </w:rPr>
              <w:t>3</w:t>
            </w:r>
            <w:r>
              <w:rPr>
                <w:rFonts w:ascii="文星仿宋" w:eastAsia="文星仿宋" w:hAnsi="文星仿宋" w:cs="文星仿宋" w:hint="eastAsia"/>
                <w:sz w:val="28"/>
                <w:szCs w:val="28"/>
              </w:rPr>
              <w:t>项。</w:t>
            </w:r>
            <w:r>
              <w:rPr>
                <w:rFonts w:ascii="文星仿宋" w:eastAsia="文星仿宋" w:hAnsi="文星仿宋" w:cs="文星仿宋" w:hint="eastAsia"/>
                <w:sz w:val="28"/>
                <w:szCs w:val="28"/>
              </w:rPr>
              <w:t>9</w:t>
            </w:r>
            <w:r>
              <w:rPr>
                <w:rFonts w:ascii="文星仿宋" w:eastAsia="文星仿宋" w:hAnsi="文星仿宋" w:cs="文星仿宋" w:hint="eastAsia"/>
                <w:sz w:val="28"/>
                <w:szCs w:val="28"/>
              </w:rPr>
              <w:t>月举行“</w:t>
            </w:r>
            <w:r>
              <w:rPr>
                <w:rFonts w:ascii="文星仿宋" w:eastAsia="文星仿宋" w:hAnsi="文星仿宋" w:cs="文星仿宋" w:hint="eastAsia"/>
                <w:sz w:val="28"/>
                <w:szCs w:val="28"/>
              </w:rPr>
              <w:t>2025</w:t>
            </w:r>
            <w:r>
              <w:rPr>
                <w:rFonts w:ascii="文星仿宋" w:eastAsia="文星仿宋" w:hAnsi="文星仿宋" w:cs="文星仿宋" w:hint="eastAsia"/>
                <w:sz w:val="28"/>
                <w:szCs w:val="28"/>
              </w:rPr>
              <w:t>年度国际微生态大会”，来自德国、挪威、英国、加拿大、美国、澳大利亚等国的百余位院士、专家及学者现场参会并做学术报告，国际知名度得到显著提高。</w:t>
            </w:r>
            <w:r>
              <w:rPr>
                <w:rFonts w:ascii="文星仿宋" w:eastAsia="文星仿宋" w:hAnsi="文星仿宋" w:cs="文星仿宋" w:hint="eastAsia"/>
                <w:sz w:val="28"/>
                <w:szCs w:val="28"/>
              </w:rPr>
              <w:t>（已完成）</w:t>
            </w:r>
          </w:p>
        </w:tc>
        <w:tc>
          <w:tcPr>
            <w:tcW w:w="5625"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持续推进高端载体建设，不断做好重点实验室等科技平台的建设工作，以行业领军企业为重点，主动与二机床、天岳等企业对接，上门服务，着重跟进碳化硅材料和微生态生物医学省级实验室建设情况，指导微生态申报省自然基金项目等科技项目，助力实验室产出更多科技成果。</w:t>
            </w:r>
          </w:p>
        </w:tc>
      </w:tr>
      <w:tr w:rsidR="00AA152B">
        <w:trPr>
          <w:cantSplit/>
          <w:trHeight w:val="90"/>
        </w:trPr>
        <w:tc>
          <w:tcPr>
            <w:tcW w:w="985"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40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17</w:t>
            </w:r>
          </w:p>
        </w:tc>
        <w:tc>
          <w:tcPr>
            <w:tcW w:w="534" w:type="dxa"/>
            <w:vMerge/>
            <w:tcBorders>
              <w:left w:val="single" w:sz="4" w:space="0" w:color="000000"/>
              <w:right w:val="single" w:sz="4" w:space="0" w:color="000000"/>
            </w:tcBorders>
            <w:vAlign w:val="center"/>
          </w:tcPr>
          <w:p w:rsidR="00AA152B" w:rsidRDefault="00AA152B">
            <w:pPr>
              <w:widowControl/>
              <w:adjustRightInd w:val="0"/>
              <w:snapToGrid w:val="0"/>
              <w:spacing w:line="360" w:lineRule="exact"/>
              <w:jc w:val="left"/>
              <w:textAlignment w:val="center"/>
              <w:rPr>
                <w:rFonts w:ascii="文星仿宋" w:eastAsia="文星仿宋" w:hAnsi="文星仿宋" w:cs="文星仿宋"/>
                <w:b/>
                <w:sz w:val="28"/>
                <w:szCs w:val="28"/>
              </w:rPr>
            </w:pPr>
          </w:p>
        </w:tc>
        <w:tc>
          <w:tcPr>
            <w:tcW w:w="2140"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新培育高新技术企业</w:t>
            </w:r>
            <w:r>
              <w:rPr>
                <w:rFonts w:ascii="文星仿宋" w:eastAsia="文星仿宋" w:hAnsi="文星仿宋" w:cs="文星仿宋" w:hint="eastAsia"/>
                <w:sz w:val="28"/>
                <w:szCs w:val="28"/>
              </w:rPr>
              <w:t>20</w:t>
            </w:r>
            <w:r>
              <w:rPr>
                <w:rFonts w:ascii="文星仿宋" w:eastAsia="文星仿宋" w:hAnsi="文星仿宋" w:cs="文星仿宋" w:hint="eastAsia"/>
                <w:sz w:val="28"/>
                <w:szCs w:val="28"/>
              </w:rPr>
              <w:t>家以上。</w:t>
            </w:r>
          </w:p>
        </w:tc>
        <w:tc>
          <w:tcPr>
            <w:tcW w:w="1346"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区科技局</w:t>
            </w:r>
          </w:p>
        </w:tc>
        <w:tc>
          <w:tcPr>
            <w:tcW w:w="4699"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highlight w:val="red"/>
              </w:rPr>
            </w:pPr>
            <w:r>
              <w:rPr>
                <w:rFonts w:ascii="文星仿宋" w:eastAsia="文星仿宋" w:hAnsi="文星仿宋" w:cs="文星仿宋" w:hint="eastAsia"/>
                <w:sz w:val="28"/>
                <w:szCs w:val="28"/>
              </w:rPr>
              <w:t>2025</w:t>
            </w:r>
            <w:r>
              <w:rPr>
                <w:rFonts w:ascii="文星仿宋" w:eastAsia="文星仿宋" w:hAnsi="文星仿宋" w:cs="文星仿宋" w:hint="eastAsia"/>
                <w:sz w:val="28"/>
                <w:szCs w:val="28"/>
              </w:rPr>
              <w:t>年度首次认定</w:t>
            </w:r>
            <w:r>
              <w:rPr>
                <w:rFonts w:ascii="文星仿宋" w:eastAsia="文星仿宋" w:hAnsi="文星仿宋" w:cs="文星仿宋" w:hint="eastAsia"/>
                <w:sz w:val="28"/>
                <w:szCs w:val="28"/>
              </w:rPr>
              <w:t>22</w:t>
            </w:r>
            <w:r>
              <w:rPr>
                <w:rFonts w:ascii="文星仿宋" w:eastAsia="文星仿宋" w:hAnsi="文星仿宋" w:cs="文星仿宋" w:hint="eastAsia"/>
                <w:sz w:val="28"/>
                <w:szCs w:val="28"/>
              </w:rPr>
              <w:t>家高新技术企业。同时，聘请</w:t>
            </w:r>
            <w:r>
              <w:rPr>
                <w:rFonts w:ascii="文星仿宋" w:eastAsia="文星仿宋" w:hAnsi="文星仿宋" w:cs="文星仿宋" w:hint="eastAsia"/>
                <w:sz w:val="28"/>
                <w:szCs w:val="28"/>
              </w:rPr>
              <w:t>4</w:t>
            </w:r>
            <w:r>
              <w:rPr>
                <w:rFonts w:ascii="文星仿宋" w:eastAsia="文星仿宋" w:hAnsi="文星仿宋" w:cs="文星仿宋" w:hint="eastAsia"/>
                <w:sz w:val="28"/>
                <w:szCs w:val="28"/>
              </w:rPr>
              <w:t>位大学教授及政和科技股份有限公司对</w:t>
            </w:r>
            <w:r>
              <w:rPr>
                <w:rFonts w:ascii="文星仿宋" w:eastAsia="文星仿宋" w:hAnsi="文星仿宋" w:cs="文星仿宋" w:hint="eastAsia"/>
                <w:sz w:val="28"/>
                <w:szCs w:val="28"/>
              </w:rPr>
              <w:t>115</w:t>
            </w:r>
            <w:r>
              <w:rPr>
                <w:rFonts w:ascii="文星仿宋" w:eastAsia="文星仿宋" w:hAnsi="文星仿宋" w:cs="文星仿宋" w:hint="eastAsia"/>
                <w:sz w:val="28"/>
                <w:szCs w:val="28"/>
              </w:rPr>
              <w:t>家申报企业中涉及的知识产权、研发组织管理水平、成果转化能力、涉及财务账目等内容进行审核并严格把关，提出修改和完善意见。（已完成）</w:t>
            </w:r>
          </w:p>
        </w:tc>
        <w:tc>
          <w:tcPr>
            <w:tcW w:w="5625"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highlight w:val="red"/>
              </w:rPr>
            </w:pPr>
            <w:r>
              <w:rPr>
                <w:rFonts w:ascii="文星仿宋" w:eastAsia="文星仿宋" w:hAnsi="文星仿宋" w:cs="文星仿宋" w:hint="eastAsia"/>
                <w:sz w:val="28"/>
                <w:szCs w:val="28"/>
              </w:rPr>
              <w:t>联合街道办做好高企政策的宣传工作，持续挖掘创新基础好、发展潜力大的科技型中小企业，对入库企业的动态管理与跟踪服务，推动一批科技型中小企业快速成长为高新技术企业。</w:t>
            </w:r>
          </w:p>
        </w:tc>
      </w:tr>
      <w:tr w:rsidR="00AA152B">
        <w:trPr>
          <w:cantSplit/>
          <w:trHeight w:val="1481"/>
        </w:trPr>
        <w:tc>
          <w:tcPr>
            <w:tcW w:w="985"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400" w:lineRule="exact"/>
              <w:jc w:val="center"/>
              <w:textAlignment w:val="center"/>
              <w:rPr>
                <w:rFonts w:ascii="文星仿宋" w:eastAsia="文星仿宋" w:hAnsi="文星仿宋" w:cs="文星仿宋"/>
                <w:sz w:val="28"/>
                <w:szCs w:val="28"/>
              </w:rPr>
            </w:pPr>
            <w:r>
              <w:rPr>
                <w:rFonts w:ascii="文星仿宋" w:eastAsia="文星仿宋" w:hAnsi="文星仿宋" w:cs="文星仿宋" w:hint="eastAsia"/>
                <w:kern w:val="0"/>
                <w:sz w:val="28"/>
                <w:szCs w:val="28"/>
                <w:lang/>
              </w:rPr>
              <w:lastRenderedPageBreak/>
              <w:t>18</w:t>
            </w:r>
          </w:p>
        </w:tc>
        <w:tc>
          <w:tcPr>
            <w:tcW w:w="534" w:type="dxa"/>
            <w:vMerge/>
            <w:tcBorders>
              <w:left w:val="single" w:sz="4" w:space="0" w:color="000000"/>
              <w:right w:val="single" w:sz="4" w:space="0" w:color="000000"/>
            </w:tcBorders>
            <w:vAlign w:val="center"/>
          </w:tcPr>
          <w:p w:rsidR="00AA152B" w:rsidRDefault="00AA152B">
            <w:pPr>
              <w:widowControl/>
              <w:adjustRightInd w:val="0"/>
              <w:snapToGrid w:val="0"/>
              <w:spacing w:line="360" w:lineRule="exact"/>
              <w:jc w:val="center"/>
              <w:rPr>
                <w:rFonts w:ascii="文星仿宋" w:eastAsia="文星仿宋" w:hAnsi="文星仿宋" w:cs="文星仿宋"/>
                <w:sz w:val="28"/>
                <w:szCs w:val="28"/>
              </w:rPr>
            </w:pP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AA152B" w:rsidRDefault="00840E6F">
            <w:pPr>
              <w:widowControl/>
              <w:adjustRightInd w:val="0"/>
              <w:snapToGrid w:val="0"/>
              <w:spacing w:line="360" w:lineRule="exac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加快推进济南先进材料智造港等重点项目竣工投产，支持力冠微电子、晶芯半导体等企业增产扩能。</w:t>
            </w:r>
          </w:p>
        </w:tc>
        <w:tc>
          <w:tcPr>
            <w:tcW w:w="1346"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济南槐荫经济开发区管委会</w:t>
            </w:r>
          </w:p>
        </w:tc>
        <w:tc>
          <w:tcPr>
            <w:tcW w:w="4699"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00" w:lineRule="exact"/>
              <w:ind w:firstLineChars="200" w:firstLine="560"/>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1.</w:t>
            </w:r>
            <w:r>
              <w:rPr>
                <w:rFonts w:ascii="文星仿宋" w:eastAsia="文星仿宋" w:hAnsi="文星仿宋" w:cs="文星仿宋" w:hint="eastAsia"/>
                <w:sz w:val="28"/>
                <w:szCs w:val="28"/>
              </w:rPr>
              <w:t>济南先进材料智造港一期项目全面建成竣工，较同类项目提前</w:t>
            </w:r>
            <w:r>
              <w:rPr>
                <w:rFonts w:ascii="文星仿宋" w:eastAsia="文星仿宋" w:hAnsi="文星仿宋" w:cs="文星仿宋" w:hint="eastAsia"/>
                <w:sz w:val="28"/>
                <w:szCs w:val="28"/>
              </w:rPr>
              <w:t>10</w:t>
            </w:r>
            <w:r>
              <w:rPr>
                <w:rFonts w:ascii="文星仿宋" w:eastAsia="文星仿宋" w:hAnsi="文星仿宋" w:cs="文星仿宋" w:hint="eastAsia"/>
                <w:sz w:val="28"/>
                <w:szCs w:val="28"/>
              </w:rPr>
              <w:t>个月，刷新“最快、最大、最高效”三项纪录，首批</w:t>
            </w:r>
            <w:r>
              <w:rPr>
                <w:rFonts w:ascii="文星仿宋" w:eastAsia="文星仿宋" w:hAnsi="文星仿宋" w:cs="文星仿宋" w:hint="eastAsia"/>
                <w:sz w:val="28"/>
                <w:szCs w:val="28"/>
              </w:rPr>
              <w:t>100</w:t>
            </w:r>
            <w:r>
              <w:rPr>
                <w:rFonts w:ascii="文星仿宋" w:eastAsia="文星仿宋" w:hAnsi="文星仿宋" w:cs="文星仿宋" w:hint="eastAsia"/>
                <w:sz w:val="28"/>
                <w:szCs w:val="28"/>
              </w:rPr>
              <w:t>台设备全部进场，</w:t>
            </w:r>
            <w:r>
              <w:rPr>
                <w:rFonts w:ascii="文星仿宋" w:eastAsia="文星仿宋" w:hAnsi="文星仿宋" w:cs="文星仿宋" w:hint="eastAsia"/>
                <w:sz w:val="28"/>
                <w:szCs w:val="28"/>
              </w:rPr>
              <w:t>8</w:t>
            </w:r>
            <w:r>
              <w:rPr>
                <w:rFonts w:ascii="文星仿宋" w:eastAsia="文星仿宋" w:hAnsi="文星仿宋" w:cs="文星仿宋" w:hint="eastAsia"/>
                <w:sz w:val="28"/>
                <w:szCs w:val="28"/>
              </w:rPr>
              <w:t>月实现纳统入库，</w:t>
            </w:r>
            <w:r>
              <w:rPr>
                <w:rFonts w:ascii="文星仿宋" w:eastAsia="文星仿宋" w:hAnsi="文星仿宋" w:cs="文星仿宋" w:hint="eastAsia"/>
                <w:sz w:val="28"/>
                <w:szCs w:val="28"/>
              </w:rPr>
              <w:t>1-11</w:t>
            </w:r>
            <w:r>
              <w:rPr>
                <w:rFonts w:ascii="文星仿宋" w:eastAsia="文星仿宋" w:hAnsi="文星仿宋" w:cs="文星仿宋" w:hint="eastAsia"/>
                <w:sz w:val="28"/>
                <w:szCs w:val="28"/>
              </w:rPr>
              <w:t>月已完成纳统</w:t>
            </w:r>
            <w:r>
              <w:rPr>
                <w:rFonts w:ascii="文星仿宋" w:eastAsia="文星仿宋" w:hAnsi="文星仿宋" w:cs="文星仿宋" w:hint="eastAsia"/>
                <w:sz w:val="28"/>
                <w:szCs w:val="28"/>
              </w:rPr>
              <w:t>2.5137</w:t>
            </w:r>
            <w:r>
              <w:rPr>
                <w:rFonts w:ascii="文星仿宋" w:eastAsia="文星仿宋" w:hAnsi="文星仿宋" w:cs="文星仿宋" w:hint="eastAsia"/>
                <w:sz w:val="28"/>
                <w:szCs w:val="28"/>
              </w:rPr>
              <w:t>亿元，预计全年完成纳统</w:t>
            </w:r>
            <w:r>
              <w:rPr>
                <w:rFonts w:ascii="文星仿宋" w:eastAsia="文星仿宋" w:hAnsi="文星仿宋" w:cs="文星仿宋" w:hint="eastAsia"/>
                <w:sz w:val="28"/>
                <w:szCs w:val="28"/>
              </w:rPr>
              <w:t>3.1</w:t>
            </w:r>
            <w:r>
              <w:rPr>
                <w:rFonts w:ascii="文星仿宋" w:eastAsia="文星仿宋" w:hAnsi="文星仿宋" w:cs="文星仿宋" w:hint="eastAsia"/>
                <w:sz w:val="28"/>
                <w:szCs w:val="28"/>
              </w:rPr>
              <w:t>亿元</w:t>
            </w:r>
            <w:r>
              <w:rPr>
                <w:rFonts w:ascii="文星仿宋" w:eastAsia="文星仿宋" w:hAnsi="文星仿宋" w:cs="文星仿宋" w:hint="eastAsia"/>
                <w:sz w:val="28"/>
                <w:szCs w:val="28"/>
              </w:rPr>
              <w:t>。</w:t>
            </w:r>
          </w:p>
          <w:p w:rsidR="00AA152B" w:rsidRDefault="00840E6F">
            <w:pPr>
              <w:widowControl/>
              <w:adjustRightInd w:val="0"/>
              <w:snapToGrid w:val="0"/>
              <w:spacing w:line="300" w:lineRule="exact"/>
              <w:ind w:firstLineChars="200" w:firstLine="560"/>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2.</w:t>
            </w:r>
            <w:r>
              <w:rPr>
                <w:rFonts w:ascii="文星仿宋" w:eastAsia="文星仿宋" w:hAnsi="文星仿宋" w:cs="文星仿宋" w:hint="eastAsia"/>
                <w:sz w:val="28"/>
                <w:szCs w:val="28"/>
              </w:rPr>
              <w:t>槐荫数控智能设备产业园项目“建设</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招商”一体推进，</w:t>
            </w:r>
            <w:r>
              <w:rPr>
                <w:rFonts w:ascii="文星仿宋" w:eastAsia="文星仿宋" w:hAnsi="文星仿宋" w:cs="文星仿宋" w:hint="eastAsia"/>
                <w:sz w:val="28"/>
                <w:szCs w:val="28"/>
              </w:rPr>
              <w:t>6</w:t>
            </w:r>
            <w:r>
              <w:rPr>
                <w:rFonts w:ascii="文星仿宋" w:eastAsia="文星仿宋" w:hAnsi="文星仿宋" w:cs="文星仿宋" w:hint="eastAsia"/>
                <w:sz w:val="28"/>
                <w:szCs w:val="28"/>
              </w:rPr>
              <w:t>栋厂房主体全部封顶，</w:t>
            </w:r>
            <w:r>
              <w:rPr>
                <w:rFonts w:ascii="文星仿宋" w:eastAsia="文星仿宋" w:hAnsi="文星仿宋" w:cs="文星仿宋" w:hint="eastAsia"/>
                <w:sz w:val="28"/>
                <w:szCs w:val="28"/>
              </w:rPr>
              <w:t>5</w:t>
            </w:r>
            <w:r>
              <w:rPr>
                <w:rFonts w:ascii="文星仿宋" w:eastAsia="文星仿宋" w:hAnsi="文星仿宋" w:cs="文星仿宋" w:hint="eastAsia"/>
                <w:sz w:val="28"/>
                <w:szCs w:val="28"/>
              </w:rPr>
              <w:t>栋单体厂房主体竣工验收，已与</w:t>
            </w:r>
            <w:r>
              <w:rPr>
                <w:rFonts w:ascii="文星仿宋" w:eastAsia="文星仿宋" w:hAnsi="文星仿宋" w:cs="文星仿宋" w:hint="eastAsia"/>
                <w:sz w:val="28"/>
                <w:szCs w:val="28"/>
              </w:rPr>
              <w:t>4</w:t>
            </w:r>
            <w:r>
              <w:rPr>
                <w:rFonts w:ascii="文星仿宋" w:eastAsia="文星仿宋" w:hAnsi="文星仿宋" w:cs="文星仿宋" w:hint="eastAsia"/>
                <w:sz w:val="28"/>
                <w:szCs w:val="28"/>
              </w:rPr>
              <w:t>家高新技术企业签订意向定制协议，</w:t>
            </w:r>
            <w:r>
              <w:rPr>
                <w:rFonts w:ascii="文星仿宋" w:eastAsia="文星仿宋" w:hAnsi="文星仿宋" w:cs="文星仿宋" w:hint="eastAsia"/>
                <w:sz w:val="28"/>
                <w:szCs w:val="28"/>
              </w:rPr>
              <w:t>2</w:t>
            </w:r>
            <w:r>
              <w:rPr>
                <w:rFonts w:ascii="文星仿宋" w:eastAsia="文星仿宋" w:hAnsi="文星仿宋" w:cs="文星仿宋" w:hint="eastAsia"/>
                <w:sz w:val="28"/>
                <w:szCs w:val="28"/>
              </w:rPr>
              <w:t>家已签订正式购房合同，实现营业收入</w:t>
            </w:r>
            <w:r>
              <w:rPr>
                <w:rFonts w:ascii="文星仿宋" w:eastAsia="文星仿宋" w:hAnsi="文星仿宋" w:cs="文星仿宋" w:hint="eastAsia"/>
                <w:sz w:val="28"/>
                <w:szCs w:val="28"/>
              </w:rPr>
              <w:t>1811</w:t>
            </w:r>
            <w:r>
              <w:rPr>
                <w:rFonts w:ascii="文星仿宋" w:eastAsia="文星仿宋" w:hAnsi="文星仿宋" w:cs="文星仿宋" w:hint="eastAsia"/>
                <w:sz w:val="28"/>
                <w:szCs w:val="28"/>
              </w:rPr>
              <w:t>万元。</w:t>
            </w:r>
          </w:p>
          <w:p w:rsidR="00AA152B" w:rsidRDefault="00840E6F">
            <w:pPr>
              <w:widowControl/>
              <w:adjustRightInd w:val="0"/>
              <w:snapToGrid w:val="0"/>
              <w:spacing w:line="300" w:lineRule="exact"/>
              <w:ind w:firstLineChars="200" w:firstLine="560"/>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3.</w:t>
            </w:r>
            <w:r>
              <w:rPr>
                <w:rFonts w:ascii="文星仿宋" w:eastAsia="文星仿宋" w:hAnsi="文星仿宋" w:cs="文星仿宋" w:hint="eastAsia"/>
                <w:sz w:val="28"/>
                <w:szCs w:val="28"/>
              </w:rPr>
              <w:t>山东力冠微电子半导体设备二期生产基地项目正在进行土地熟化前置阶段，已与槐荫城投、力冠研讨成本测算，同步敲定协议细节，力争</w:t>
            </w:r>
            <w:r>
              <w:rPr>
                <w:rFonts w:ascii="文星仿宋" w:eastAsia="文星仿宋" w:hAnsi="文星仿宋" w:cs="文星仿宋" w:hint="eastAsia"/>
                <w:sz w:val="28"/>
                <w:szCs w:val="28"/>
              </w:rPr>
              <w:t>尽快</w:t>
            </w:r>
            <w:r>
              <w:rPr>
                <w:rFonts w:ascii="文星仿宋" w:eastAsia="文星仿宋" w:hAnsi="文星仿宋" w:cs="文星仿宋" w:hint="eastAsia"/>
                <w:sz w:val="28"/>
                <w:szCs w:val="28"/>
              </w:rPr>
              <w:t>签订投资协议。</w:t>
            </w:r>
            <w:r>
              <w:rPr>
                <w:rFonts w:ascii="文星仿宋" w:eastAsia="文星仿宋" w:hAnsi="文星仿宋" w:cs="文星仿宋" w:hint="eastAsia"/>
                <w:sz w:val="28"/>
                <w:szCs w:val="28"/>
              </w:rPr>
              <w:t xml:space="preserve">  </w:t>
            </w:r>
          </w:p>
          <w:p w:rsidR="00AA152B" w:rsidRDefault="00840E6F">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4.</w:t>
            </w:r>
            <w:r>
              <w:rPr>
                <w:rFonts w:ascii="文星仿宋" w:eastAsia="文星仿宋" w:hAnsi="文星仿宋" w:cs="文星仿宋" w:hint="eastAsia"/>
                <w:sz w:val="28"/>
                <w:szCs w:val="28"/>
              </w:rPr>
              <w:t>完成济南晶芯半导体项目首笔</w:t>
            </w:r>
            <w:r>
              <w:rPr>
                <w:rFonts w:ascii="文星仿宋" w:eastAsia="文星仿宋" w:hAnsi="文星仿宋" w:cs="文星仿宋" w:hint="eastAsia"/>
                <w:sz w:val="28"/>
                <w:szCs w:val="28"/>
              </w:rPr>
              <w:t>240</w:t>
            </w:r>
            <w:r>
              <w:rPr>
                <w:rFonts w:ascii="文星仿宋" w:eastAsia="文星仿宋" w:hAnsi="文星仿宋" w:cs="文星仿宋" w:hint="eastAsia"/>
                <w:sz w:val="28"/>
                <w:szCs w:val="28"/>
              </w:rPr>
              <w:t>万元的投资，推动企业</w:t>
            </w:r>
            <w:r>
              <w:rPr>
                <w:rFonts w:ascii="文星仿宋" w:eastAsia="文星仿宋" w:hAnsi="文星仿宋" w:cs="文星仿宋" w:hint="eastAsia"/>
                <w:sz w:val="28"/>
                <w:szCs w:val="28"/>
              </w:rPr>
              <w:t>2024</w:t>
            </w:r>
            <w:r>
              <w:rPr>
                <w:rFonts w:ascii="文星仿宋" w:eastAsia="文星仿宋" w:hAnsi="文星仿宋" w:cs="文星仿宋" w:hint="eastAsia"/>
                <w:sz w:val="28"/>
                <w:szCs w:val="28"/>
              </w:rPr>
              <w:t>年度净利润由亏转盈，同比大幅增加</w:t>
            </w:r>
            <w:r>
              <w:rPr>
                <w:rFonts w:ascii="文星仿宋" w:eastAsia="文星仿宋" w:hAnsi="文星仿宋" w:cs="文星仿宋" w:hint="eastAsia"/>
                <w:sz w:val="28"/>
                <w:szCs w:val="28"/>
              </w:rPr>
              <w:t>409.21%</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2025</w:t>
            </w:r>
            <w:r>
              <w:rPr>
                <w:rFonts w:ascii="文星仿宋" w:eastAsia="文星仿宋" w:hAnsi="文星仿宋" w:cs="文星仿宋" w:hint="eastAsia"/>
                <w:sz w:val="28"/>
                <w:szCs w:val="28"/>
              </w:rPr>
              <w:t>年前</w:t>
            </w:r>
            <w:r>
              <w:rPr>
                <w:rFonts w:ascii="文星仿宋" w:eastAsia="文星仿宋" w:hAnsi="文星仿宋" w:cs="文星仿宋" w:hint="eastAsia"/>
                <w:sz w:val="28"/>
                <w:szCs w:val="28"/>
              </w:rPr>
              <w:t>9</w:t>
            </w:r>
            <w:r>
              <w:rPr>
                <w:rFonts w:ascii="文星仿宋" w:eastAsia="文星仿宋" w:hAnsi="文星仿宋" w:cs="文星仿宋" w:hint="eastAsia"/>
                <w:sz w:val="28"/>
                <w:szCs w:val="28"/>
              </w:rPr>
              <w:t>个月净利润为</w:t>
            </w:r>
            <w:r>
              <w:rPr>
                <w:rFonts w:ascii="文星仿宋" w:eastAsia="文星仿宋" w:hAnsi="文星仿宋" w:cs="文星仿宋" w:hint="eastAsia"/>
                <w:sz w:val="28"/>
                <w:szCs w:val="28"/>
              </w:rPr>
              <w:t>80</w:t>
            </w:r>
            <w:r>
              <w:rPr>
                <w:rFonts w:ascii="文星仿宋" w:eastAsia="文星仿宋" w:hAnsi="文星仿宋" w:cs="文星仿宋" w:hint="eastAsia"/>
                <w:sz w:val="28"/>
                <w:szCs w:val="28"/>
              </w:rPr>
              <w:t>万元，企业已提出扩产计划，拟利用槐荫数控产业园</w:t>
            </w:r>
            <w:r>
              <w:rPr>
                <w:rFonts w:ascii="文星仿宋" w:eastAsia="文星仿宋" w:hAnsi="文星仿宋" w:cs="文星仿宋" w:hint="eastAsia"/>
                <w:sz w:val="28"/>
                <w:szCs w:val="28"/>
              </w:rPr>
              <w:t>2000</w:t>
            </w:r>
            <w:r>
              <w:rPr>
                <w:rFonts w:ascii="文星仿宋" w:eastAsia="文星仿宋" w:hAnsi="文星仿宋" w:cs="文星仿宋" w:hint="eastAsia"/>
                <w:sz w:val="28"/>
                <w:szCs w:val="28"/>
              </w:rPr>
              <w:t>平方米厂房建设产线。</w:t>
            </w:r>
          </w:p>
          <w:p w:rsidR="00AA152B" w:rsidRDefault="00840E6F">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（已完成）</w:t>
            </w:r>
          </w:p>
        </w:tc>
        <w:tc>
          <w:tcPr>
            <w:tcW w:w="5625"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color w:val="000000" w:themeColor="text1"/>
                <w:sz w:val="28"/>
                <w:szCs w:val="28"/>
              </w:rPr>
              <w:t>全力推进谋划策划的宽禁带设备制造产业园等</w:t>
            </w:r>
            <w:r>
              <w:rPr>
                <w:rFonts w:ascii="文星仿宋" w:eastAsia="文星仿宋" w:hAnsi="文星仿宋" w:cs="文星仿宋" w:hint="eastAsia"/>
                <w:color w:val="000000" w:themeColor="text1"/>
                <w:sz w:val="28"/>
                <w:szCs w:val="28"/>
              </w:rPr>
              <w:t>11</w:t>
            </w:r>
            <w:r>
              <w:rPr>
                <w:rFonts w:ascii="文星仿宋" w:eastAsia="文星仿宋" w:hAnsi="文星仿宋" w:cs="文星仿宋" w:hint="eastAsia"/>
                <w:color w:val="000000" w:themeColor="text1"/>
                <w:sz w:val="28"/>
                <w:szCs w:val="28"/>
              </w:rPr>
              <w:t>个制造业项目建设。重点抓好力冠二期、威海银创、工研拓芯</w:t>
            </w:r>
            <w:r>
              <w:rPr>
                <w:rFonts w:ascii="文星仿宋" w:eastAsia="文星仿宋" w:hAnsi="文星仿宋" w:cs="文星仿宋" w:hint="eastAsia"/>
                <w:color w:val="000000" w:themeColor="text1"/>
                <w:sz w:val="28"/>
                <w:szCs w:val="28"/>
              </w:rPr>
              <w:t>3</w:t>
            </w:r>
            <w:r>
              <w:rPr>
                <w:rFonts w:ascii="文星仿宋" w:eastAsia="文星仿宋" w:hAnsi="文星仿宋" w:cs="文星仿宋" w:hint="eastAsia"/>
                <w:color w:val="000000" w:themeColor="text1"/>
                <w:sz w:val="28"/>
                <w:szCs w:val="28"/>
              </w:rPr>
              <w:t>个项目的落地，跟进重沃汽车搬迁、二机床</w:t>
            </w:r>
            <w:r>
              <w:rPr>
                <w:rFonts w:ascii="文星仿宋" w:eastAsia="文星仿宋" w:hAnsi="文星仿宋" w:cs="文星仿宋" w:hint="eastAsia"/>
                <w:color w:val="000000" w:themeColor="text1"/>
                <w:sz w:val="28"/>
                <w:szCs w:val="28"/>
              </w:rPr>
              <w:t>科创中心等项目，及时完成入库纳统。同步做好高速北</w:t>
            </w:r>
            <w:r>
              <w:rPr>
                <w:rFonts w:ascii="文星仿宋" w:eastAsia="文星仿宋" w:hAnsi="文星仿宋" w:cs="文星仿宋" w:hint="eastAsia"/>
                <w:color w:val="000000" w:themeColor="text1"/>
                <w:sz w:val="28"/>
                <w:szCs w:val="28"/>
              </w:rPr>
              <w:t>175</w:t>
            </w:r>
            <w:r>
              <w:rPr>
                <w:rFonts w:ascii="文星仿宋" w:eastAsia="文星仿宋" w:hAnsi="文星仿宋" w:cs="文星仿宋" w:hint="eastAsia"/>
                <w:color w:val="000000" w:themeColor="text1"/>
                <w:sz w:val="28"/>
                <w:szCs w:val="28"/>
              </w:rPr>
              <w:t>亩地块、区委党校北</w:t>
            </w:r>
            <w:r>
              <w:rPr>
                <w:rFonts w:ascii="文星仿宋" w:eastAsia="文星仿宋" w:hAnsi="文星仿宋" w:cs="文星仿宋" w:hint="eastAsia"/>
                <w:color w:val="000000" w:themeColor="text1"/>
                <w:sz w:val="28"/>
                <w:szCs w:val="28"/>
              </w:rPr>
              <w:t>121</w:t>
            </w:r>
            <w:r>
              <w:rPr>
                <w:rFonts w:ascii="文星仿宋" w:eastAsia="文星仿宋" w:hAnsi="文星仿宋" w:cs="文星仿宋" w:hint="eastAsia"/>
                <w:color w:val="000000" w:themeColor="text1"/>
                <w:sz w:val="28"/>
                <w:szCs w:val="28"/>
              </w:rPr>
              <w:t>亩地块和九阳北</w:t>
            </w:r>
            <w:r>
              <w:rPr>
                <w:rFonts w:ascii="文星仿宋" w:eastAsia="文星仿宋" w:hAnsi="文星仿宋" w:cs="文星仿宋" w:hint="eastAsia"/>
                <w:color w:val="000000" w:themeColor="text1"/>
                <w:sz w:val="28"/>
                <w:szCs w:val="28"/>
              </w:rPr>
              <w:t>76</w:t>
            </w:r>
            <w:r>
              <w:rPr>
                <w:rFonts w:ascii="文星仿宋" w:eastAsia="文星仿宋" w:hAnsi="文星仿宋" w:cs="文星仿宋" w:hint="eastAsia"/>
                <w:color w:val="000000" w:themeColor="text1"/>
                <w:sz w:val="28"/>
                <w:szCs w:val="28"/>
              </w:rPr>
              <w:t>亩地块招商，在已储备聊城联盛半导体、济阳旭业等项目入驻宽禁带设备制造产业园的同时，积极对接某聚合物固态电池、</w:t>
            </w:r>
            <w:r>
              <w:rPr>
                <w:rFonts w:ascii="文星仿宋" w:eastAsia="文星仿宋" w:hAnsi="文星仿宋" w:cs="文星仿宋" w:hint="eastAsia"/>
                <w:sz w:val="28"/>
                <w:szCs w:val="28"/>
              </w:rPr>
              <w:t>某丝杠导轨制造等项目。</w:t>
            </w:r>
            <w:r>
              <w:rPr>
                <w:rFonts w:ascii="文星仿宋" w:eastAsia="文星仿宋" w:hAnsi="文星仿宋" w:cs="文星仿宋" w:hint="eastAsia"/>
                <w:color w:val="000000" w:themeColor="text1"/>
                <w:sz w:val="28"/>
                <w:szCs w:val="28"/>
              </w:rPr>
              <w:t>继续采用数智产业园“预招商、敏定制”方式，加大标准化厂房定制化服务，完善项目招引定制快速落地机制。</w:t>
            </w:r>
          </w:p>
        </w:tc>
      </w:tr>
      <w:tr w:rsidR="00AA152B">
        <w:trPr>
          <w:cantSplit/>
          <w:trHeight w:val="5530"/>
        </w:trPr>
        <w:tc>
          <w:tcPr>
            <w:tcW w:w="985"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400" w:lineRule="exact"/>
              <w:jc w:val="center"/>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lastRenderedPageBreak/>
              <w:t>19</w:t>
            </w:r>
          </w:p>
        </w:tc>
        <w:tc>
          <w:tcPr>
            <w:tcW w:w="534" w:type="dxa"/>
            <w:vMerge/>
            <w:tcBorders>
              <w:left w:val="single" w:sz="4" w:space="0" w:color="000000"/>
              <w:right w:val="single" w:sz="4" w:space="0" w:color="000000"/>
            </w:tcBorders>
            <w:vAlign w:val="center"/>
          </w:tcPr>
          <w:p w:rsidR="00AA152B" w:rsidRDefault="00AA152B">
            <w:pPr>
              <w:widowControl/>
              <w:adjustRightInd w:val="0"/>
              <w:snapToGrid w:val="0"/>
              <w:spacing w:line="360" w:lineRule="exact"/>
              <w:jc w:val="center"/>
              <w:rPr>
                <w:rFonts w:ascii="文星仿宋" w:eastAsia="文星仿宋" w:hAnsi="文星仿宋" w:cs="文星仿宋"/>
                <w:sz w:val="28"/>
                <w:szCs w:val="28"/>
              </w:rPr>
            </w:pP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AA152B" w:rsidRDefault="00840E6F">
            <w:pPr>
              <w:widowControl/>
              <w:adjustRightInd w:val="0"/>
              <w:snapToGrid w:val="0"/>
              <w:spacing w:line="360" w:lineRule="exact"/>
              <w:textAlignment w:val="center"/>
              <w:rPr>
                <w:rFonts w:ascii="文星仿宋" w:eastAsia="文星仿宋" w:hAnsi="文星仿宋" w:cs="文星仿宋"/>
                <w:sz w:val="28"/>
                <w:szCs w:val="28"/>
              </w:rPr>
            </w:pPr>
            <w:r>
              <w:rPr>
                <w:rFonts w:ascii="文星仿宋" w:eastAsia="文星仿宋" w:hAnsi="文星仿宋" w:cs="文星仿宋" w:hint="eastAsia"/>
                <w:bCs/>
                <w:sz w:val="28"/>
                <w:szCs w:val="28"/>
              </w:rPr>
              <w:t>放大集成电路子基金、开发区“基金联盟”等创投资源优势，深耕碳化硅、氮化镓等半导体材料</w:t>
            </w:r>
            <w:r>
              <w:rPr>
                <w:rFonts w:ascii="文星仿宋" w:eastAsia="文星仿宋" w:hAnsi="文星仿宋" w:cs="文星仿宋" w:hint="eastAsia"/>
                <w:sz w:val="28"/>
                <w:szCs w:val="28"/>
              </w:rPr>
              <w:t>延链补链，大力招引上下游配套企业，定向储备优质项目</w:t>
            </w:r>
            <w:r>
              <w:rPr>
                <w:rFonts w:ascii="文星仿宋" w:eastAsia="文星仿宋" w:hAnsi="文星仿宋" w:cs="文星仿宋" w:hint="eastAsia"/>
                <w:sz w:val="28"/>
                <w:szCs w:val="28"/>
              </w:rPr>
              <w:t>20</w:t>
            </w:r>
            <w:r>
              <w:rPr>
                <w:rFonts w:ascii="文星仿宋" w:eastAsia="文星仿宋" w:hAnsi="文星仿宋" w:cs="文星仿宋" w:hint="eastAsia"/>
                <w:sz w:val="28"/>
                <w:szCs w:val="28"/>
              </w:rPr>
              <w:t>个以上，打造行业领先的第三代半导体产业集群。</w:t>
            </w:r>
          </w:p>
        </w:tc>
        <w:tc>
          <w:tcPr>
            <w:tcW w:w="1346"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济南槐荫经济开发区管委会</w:t>
            </w:r>
          </w:p>
        </w:tc>
        <w:tc>
          <w:tcPr>
            <w:tcW w:w="4699"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color w:val="000000" w:themeColor="text1"/>
                <w:sz w:val="28"/>
                <w:szCs w:val="28"/>
              </w:rPr>
              <w:t>联合市产发、国联民生证券、槐荫城投成立</w:t>
            </w:r>
            <w:r>
              <w:rPr>
                <w:rFonts w:ascii="文星仿宋" w:eastAsia="文星仿宋" w:hAnsi="文星仿宋" w:cs="文星仿宋" w:hint="eastAsia"/>
                <w:color w:val="000000" w:themeColor="text1"/>
                <w:sz w:val="28"/>
                <w:szCs w:val="28"/>
              </w:rPr>
              <w:t>10</w:t>
            </w:r>
            <w:r>
              <w:rPr>
                <w:rFonts w:ascii="文星仿宋" w:eastAsia="文星仿宋" w:hAnsi="文星仿宋" w:cs="文星仿宋" w:hint="eastAsia"/>
                <w:color w:val="000000" w:themeColor="text1"/>
                <w:sz w:val="28"/>
                <w:szCs w:val="28"/>
              </w:rPr>
              <w:t>亿元规模的槐荫区集成电路产业基金，完成首期</w:t>
            </w:r>
            <w:r>
              <w:rPr>
                <w:rFonts w:ascii="文星仿宋" w:eastAsia="文星仿宋" w:hAnsi="文星仿宋" w:cs="文星仿宋" w:hint="eastAsia"/>
                <w:color w:val="000000" w:themeColor="text1"/>
                <w:sz w:val="28"/>
                <w:szCs w:val="28"/>
              </w:rPr>
              <w:t>6500</w:t>
            </w:r>
            <w:r>
              <w:rPr>
                <w:rFonts w:ascii="文星仿宋" w:eastAsia="文星仿宋" w:hAnsi="文星仿宋" w:cs="文星仿宋" w:hint="eastAsia"/>
                <w:color w:val="000000" w:themeColor="text1"/>
                <w:sz w:val="28"/>
                <w:szCs w:val="28"/>
              </w:rPr>
              <w:t>万元实缴，完成对苏州工研拓芯项目</w:t>
            </w:r>
            <w:r>
              <w:rPr>
                <w:rFonts w:ascii="文星仿宋" w:eastAsia="文星仿宋" w:hAnsi="文星仿宋" w:cs="文星仿宋" w:hint="eastAsia"/>
                <w:color w:val="000000" w:themeColor="text1"/>
                <w:sz w:val="28"/>
                <w:szCs w:val="28"/>
              </w:rPr>
              <w:t>1000</w:t>
            </w:r>
            <w:r>
              <w:rPr>
                <w:rFonts w:ascii="文星仿宋" w:eastAsia="文星仿宋" w:hAnsi="文星仿宋" w:cs="文星仿宋" w:hint="eastAsia"/>
                <w:color w:val="000000" w:themeColor="text1"/>
                <w:sz w:val="28"/>
                <w:szCs w:val="28"/>
              </w:rPr>
              <w:t>万元出资，推动项目落地。用好开发区半导体产业发展基金，完成首期投资款</w:t>
            </w:r>
            <w:r>
              <w:rPr>
                <w:rFonts w:ascii="文星仿宋" w:eastAsia="文星仿宋" w:hAnsi="文星仿宋" w:cs="文星仿宋" w:hint="eastAsia"/>
                <w:color w:val="000000" w:themeColor="text1"/>
                <w:sz w:val="28"/>
                <w:szCs w:val="28"/>
              </w:rPr>
              <w:t>1010.10</w:t>
            </w:r>
            <w:r>
              <w:rPr>
                <w:rFonts w:ascii="文星仿宋" w:eastAsia="文星仿宋" w:hAnsi="文星仿宋" w:cs="文星仿宋" w:hint="eastAsia"/>
                <w:color w:val="000000" w:themeColor="text1"/>
                <w:sz w:val="28"/>
                <w:szCs w:val="28"/>
              </w:rPr>
              <w:t>万元募集，基金储备半导体项目</w:t>
            </w:r>
            <w:r>
              <w:rPr>
                <w:rFonts w:ascii="文星仿宋" w:eastAsia="文星仿宋" w:hAnsi="文星仿宋" w:cs="文星仿宋" w:hint="eastAsia"/>
                <w:color w:val="000000" w:themeColor="text1"/>
                <w:sz w:val="28"/>
                <w:szCs w:val="28"/>
              </w:rPr>
              <w:t>7</w:t>
            </w:r>
            <w:r>
              <w:rPr>
                <w:rFonts w:ascii="文星仿宋" w:eastAsia="文星仿宋" w:hAnsi="文星仿宋" w:cs="文星仿宋" w:hint="eastAsia"/>
                <w:color w:val="000000" w:themeColor="text1"/>
                <w:sz w:val="28"/>
                <w:szCs w:val="28"/>
              </w:rPr>
              <w:t>个。</w:t>
            </w:r>
            <w:r>
              <w:rPr>
                <w:rFonts w:ascii="文星仿宋" w:eastAsia="文星仿宋" w:hAnsi="文星仿宋" w:cs="文星仿宋" w:hint="eastAsia"/>
                <w:color w:val="000000" w:themeColor="text1"/>
                <w:sz w:val="28"/>
                <w:szCs w:val="28"/>
              </w:rPr>
              <w:t>开发区全年</w:t>
            </w:r>
            <w:r>
              <w:rPr>
                <w:rFonts w:ascii="文星仿宋" w:eastAsia="文星仿宋" w:hAnsi="文星仿宋" w:cs="文星仿宋" w:hint="eastAsia"/>
                <w:color w:val="000000" w:themeColor="text1"/>
                <w:sz w:val="28"/>
                <w:szCs w:val="28"/>
              </w:rPr>
              <w:t>储备半导体项目</w:t>
            </w:r>
            <w:r>
              <w:rPr>
                <w:rFonts w:ascii="文星仿宋" w:eastAsia="文星仿宋" w:hAnsi="文星仿宋" w:cs="文星仿宋" w:hint="eastAsia"/>
                <w:color w:val="000000" w:themeColor="text1"/>
                <w:sz w:val="28"/>
                <w:szCs w:val="28"/>
              </w:rPr>
              <w:t>30</w:t>
            </w:r>
            <w:r>
              <w:rPr>
                <w:rFonts w:ascii="文星仿宋" w:eastAsia="文星仿宋" w:hAnsi="文星仿宋" w:cs="文星仿宋" w:hint="eastAsia"/>
                <w:color w:val="000000" w:themeColor="text1"/>
                <w:sz w:val="28"/>
                <w:szCs w:val="28"/>
              </w:rPr>
              <w:t>余</w:t>
            </w:r>
            <w:r>
              <w:rPr>
                <w:rFonts w:ascii="文星仿宋" w:eastAsia="文星仿宋" w:hAnsi="文星仿宋" w:cs="文星仿宋" w:hint="eastAsia"/>
                <w:color w:val="000000" w:themeColor="text1"/>
                <w:sz w:val="28"/>
                <w:szCs w:val="28"/>
              </w:rPr>
              <w:t>个</w:t>
            </w:r>
            <w:r>
              <w:rPr>
                <w:rFonts w:ascii="文星仿宋" w:eastAsia="文星仿宋" w:hAnsi="文星仿宋" w:cs="文星仿宋" w:hint="eastAsia"/>
                <w:color w:val="000000" w:themeColor="text1"/>
                <w:sz w:val="28"/>
                <w:szCs w:val="28"/>
              </w:rPr>
              <w:t>，</w:t>
            </w:r>
            <w:r>
              <w:rPr>
                <w:rFonts w:ascii="文星仿宋" w:eastAsia="文星仿宋" w:hAnsi="文星仿宋" w:cs="文星仿宋" w:hint="eastAsia"/>
                <w:color w:val="000000" w:themeColor="text1"/>
                <w:sz w:val="28"/>
                <w:szCs w:val="28"/>
              </w:rPr>
              <w:t>推动苏州工研拓芯、福瑞斯动力系统产品研发及应用等</w:t>
            </w:r>
            <w:r>
              <w:rPr>
                <w:rFonts w:ascii="文星仿宋" w:eastAsia="文星仿宋" w:hAnsi="文星仿宋" w:cs="文星仿宋" w:hint="eastAsia"/>
                <w:color w:val="000000" w:themeColor="text1"/>
                <w:sz w:val="28"/>
                <w:szCs w:val="28"/>
              </w:rPr>
              <w:t>8</w:t>
            </w:r>
            <w:r>
              <w:rPr>
                <w:rFonts w:ascii="文星仿宋" w:eastAsia="文星仿宋" w:hAnsi="文星仿宋" w:cs="文星仿宋" w:hint="eastAsia"/>
                <w:color w:val="000000" w:themeColor="text1"/>
                <w:sz w:val="28"/>
                <w:szCs w:val="28"/>
              </w:rPr>
              <w:t>个半导体项目签约、落地。（已完成）</w:t>
            </w:r>
          </w:p>
        </w:tc>
        <w:tc>
          <w:tcPr>
            <w:tcW w:w="5625"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00" w:lineRule="exact"/>
              <w:ind w:firstLineChars="200" w:firstLine="560"/>
              <w:textAlignment w:val="center"/>
              <w:rPr>
                <w:rFonts w:ascii="文星仿宋" w:eastAsia="文星仿宋" w:hAnsi="文星仿宋" w:cs="文星仿宋"/>
                <w:color w:val="000000" w:themeColor="text1"/>
                <w:sz w:val="28"/>
                <w:szCs w:val="28"/>
              </w:rPr>
            </w:pPr>
            <w:r>
              <w:rPr>
                <w:rFonts w:ascii="文星仿宋" w:eastAsia="文星仿宋" w:hAnsi="文星仿宋" w:cs="文星仿宋" w:hint="eastAsia"/>
                <w:color w:val="000000" w:themeColor="text1"/>
                <w:kern w:val="0"/>
                <w:sz w:val="28"/>
                <w:szCs w:val="28"/>
                <w:lang/>
              </w:rPr>
              <w:t>实施新兴产业跨越提升行动，围绕新一代信息技术、新材料、人工智能等新兴产业领域，加大项目招引力度，力争全年定向储备优质项目</w:t>
            </w:r>
            <w:r>
              <w:rPr>
                <w:rFonts w:ascii="文星仿宋" w:eastAsia="文星仿宋" w:hAnsi="文星仿宋" w:cs="文星仿宋" w:hint="eastAsia"/>
                <w:color w:val="000000" w:themeColor="text1"/>
                <w:kern w:val="0"/>
                <w:sz w:val="28"/>
                <w:szCs w:val="28"/>
                <w:lang/>
              </w:rPr>
              <w:t>40</w:t>
            </w:r>
            <w:r>
              <w:rPr>
                <w:rFonts w:ascii="文星仿宋" w:eastAsia="文星仿宋" w:hAnsi="文星仿宋" w:cs="文星仿宋" w:hint="eastAsia"/>
                <w:color w:val="000000" w:themeColor="text1"/>
                <w:kern w:val="0"/>
                <w:sz w:val="28"/>
                <w:szCs w:val="28"/>
                <w:lang/>
              </w:rPr>
              <w:t>个以上，签约落地半导体产业项目</w:t>
            </w:r>
            <w:r>
              <w:rPr>
                <w:rFonts w:ascii="文星仿宋" w:eastAsia="文星仿宋" w:hAnsi="文星仿宋" w:cs="文星仿宋" w:hint="eastAsia"/>
                <w:color w:val="000000" w:themeColor="text1"/>
                <w:kern w:val="0"/>
                <w:sz w:val="28"/>
                <w:szCs w:val="28"/>
                <w:lang/>
              </w:rPr>
              <w:t>7</w:t>
            </w:r>
            <w:r>
              <w:rPr>
                <w:rFonts w:ascii="文星仿宋" w:eastAsia="文星仿宋" w:hAnsi="文星仿宋" w:cs="文星仿宋" w:hint="eastAsia"/>
                <w:color w:val="000000" w:themeColor="text1"/>
                <w:kern w:val="0"/>
                <w:sz w:val="28"/>
                <w:szCs w:val="28"/>
                <w:lang/>
              </w:rPr>
              <w:t>个以上。</w:t>
            </w:r>
            <w:r>
              <w:rPr>
                <w:rFonts w:ascii="文星仿宋" w:eastAsia="文星仿宋" w:hAnsi="文星仿宋" w:cs="文星仿宋" w:hint="eastAsia"/>
                <w:color w:val="000000" w:themeColor="text1"/>
                <w:sz w:val="28"/>
                <w:szCs w:val="28"/>
              </w:rPr>
              <w:t>广泛对接产业资本，加快推进威海银创微电子等在谈项目签约落地。</w:t>
            </w:r>
          </w:p>
          <w:p w:rsidR="00AA152B" w:rsidRDefault="00AA152B">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p>
        </w:tc>
      </w:tr>
      <w:tr w:rsidR="00AA152B">
        <w:trPr>
          <w:cantSplit/>
          <w:trHeight w:val="3070"/>
        </w:trPr>
        <w:tc>
          <w:tcPr>
            <w:tcW w:w="985"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400" w:lineRule="exact"/>
              <w:jc w:val="center"/>
              <w:textAlignment w:val="center"/>
              <w:rPr>
                <w:rFonts w:ascii="文星仿宋" w:eastAsia="文星仿宋" w:hAnsi="文星仿宋" w:cs="文星仿宋"/>
                <w:sz w:val="28"/>
                <w:szCs w:val="28"/>
              </w:rPr>
            </w:pPr>
            <w:r>
              <w:rPr>
                <w:rFonts w:ascii="文星仿宋" w:eastAsia="文星仿宋" w:hAnsi="文星仿宋" w:cs="文星仿宋" w:hint="eastAsia"/>
                <w:kern w:val="0"/>
                <w:sz w:val="28"/>
                <w:szCs w:val="28"/>
                <w:lang/>
              </w:rPr>
              <w:t>20</w:t>
            </w:r>
          </w:p>
        </w:tc>
        <w:tc>
          <w:tcPr>
            <w:tcW w:w="534" w:type="dxa"/>
            <w:vMerge/>
            <w:tcBorders>
              <w:left w:val="single" w:sz="4" w:space="0" w:color="000000"/>
              <w:right w:val="single" w:sz="4" w:space="0" w:color="000000"/>
            </w:tcBorders>
            <w:vAlign w:val="center"/>
          </w:tcPr>
          <w:p w:rsidR="00AA152B" w:rsidRDefault="00AA152B">
            <w:pPr>
              <w:widowControl/>
              <w:adjustRightInd w:val="0"/>
              <w:snapToGrid w:val="0"/>
              <w:spacing w:line="360" w:lineRule="exact"/>
              <w:jc w:val="left"/>
              <w:textAlignment w:val="center"/>
              <w:rPr>
                <w:rFonts w:ascii="文星仿宋" w:eastAsia="文星仿宋" w:hAnsi="文星仿宋" w:cs="文星仿宋"/>
                <w:sz w:val="28"/>
                <w:szCs w:val="28"/>
              </w:rPr>
            </w:pP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AA152B" w:rsidRDefault="00840E6F">
            <w:pPr>
              <w:widowControl/>
              <w:adjustRightInd w:val="0"/>
              <w:snapToGrid w:val="0"/>
              <w:spacing w:line="360" w:lineRule="exac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注重招引培育智能制造配套企业，储备优质项目</w:t>
            </w:r>
            <w:r>
              <w:rPr>
                <w:rFonts w:ascii="文星仿宋" w:eastAsia="文星仿宋" w:hAnsi="文星仿宋" w:cs="文星仿宋" w:hint="eastAsia"/>
                <w:sz w:val="28"/>
                <w:szCs w:val="28"/>
              </w:rPr>
              <w:t>10</w:t>
            </w:r>
            <w:r>
              <w:rPr>
                <w:rFonts w:ascii="文星仿宋" w:eastAsia="文星仿宋" w:hAnsi="文星仿宋" w:cs="文星仿宋" w:hint="eastAsia"/>
                <w:sz w:val="28"/>
                <w:szCs w:val="28"/>
              </w:rPr>
              <w:t>个以上。</w:t>
            </w:r>
          </w:p>
        </w:tc>
        <w:tc>
          <w:tcPr>
            <w:tcW w:w="1346"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区工业和信息化局</w:t>
            </w:r>
          </w:p>
          <w:p w:rsidR="00AA152B" w:rsidRDefault="00AA152B">
            <w:pPr>
              <w:widowControl/>
              <w:adjustRightInd w:val="0"/>
              <w:snapToGrid w:val="0"/>
              <w:spacing w:line="360" w:lineRule="exact"/>
              <w:jc w:val="center"/>
              <w:textAlignment w:val="center"/>
              <w:rPr>
                <w:rFonts w:ascii="文星仿宋" w:eastAsia="文星仿宋" w:hAnsi="文星仿宋" w:cs="文星仿宋"/>
                <w:kern w:val="0"/>
                <w:sz w:val="28"/>
                <w:szCs w:val="28"/>
                <w:lang/>
              </w:rPr>
            </w:pPr>
          </w:p>
          <w:p w:rsidR="00AA152B" w:rsidRDefault="00840E6F">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济南槐荫经济开发区管委会</w:t>
            </w:r>
          </w:p>
          <w:p w:rsidR="00AA152B" w:rsidRDefault="00AA152B">
            <w:pPr>
              <w:widowControl/>
              <w:adjustRightInd w:val="0"/>
              <w:snapToGrid w:val="0"/>
              <w:spacing w:line="360" w:lineRule="exact"/>
              <w:jc w:val="center"/>
              <w:textAlignment w:val="center"/>
              <w:rPr>
                <w:rFonts w:ascii="文星仿宋" w:eastAsia="文星仿宋" w:hAnsi="文星仿宋" w:cs="文星仿宋"/>
                <w:kern w:val="0"/>
                <w:sz w:val="28"/>
                <w:szCs w:val="28"/>
                <w:lang/>
              </w:rPr>
            </w:pPr>
          </w:p>
          <w:p w:rsidR="00AA152B" w:rsidRDefault="00840E6F">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区投资促进局</w:t>
            </w:r>
          </w:p>
        </w:tc>
        <w:tc>
          <w:tcPr>
            <w:tcW w:w="4699"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ind w:firstLineChars="200" w:firstLine="560"/>
              <w:jc w:val="left"/>
              <w:textAlignment w:val="center"/>
              <w:rPr>
                <w:rFonts w:ascii="文星仿宋" w:eastAsia="文星仿宋" w:hAnsi="文星仿宋" w:cs="文星仿宋"/>
                <w:color w:val="000000" w:themeColor="text1"/>
                <w:sz w:val="28"/>
                <w:szCs w:val="28"/>
                <w:lang/>
              </w:rPr>
            </w:pPr>
            <w:r>
              <w:rPr>
                <w:rFonts w:ascii="文星仿宋" w:eastAsia="文星仿宋" w:hAnsi="文星仿宋" w:cs="文星仿宋" w:hint="eastAsia"/>
                <w:color w:val="000000" w:themeColor="text1"/>
                <w:sz w:val="28"/>
                <w:szCs w:val="28"/>
                <w:lang/>
              </w:rPr>
              <w:t>2025</w:t>
            </w:r>
            <w:r>
              <w:rPr>
                <w:rFonts w:ascii="文星仿宋" w:eastAsia="文星仿宋" w:hAnsi="文星仿宋" w:cs="文星仿宋" w:hint="eastAsia"/>
                <w:color w:val="000000" w:themeColor="text1"/>
                <w:sz w:val="28"/>
                <w:szCs w:val="28"/>
                <w:lang/>
              </w:rPr>
              <w:t>年，招引储备济南产发民生集成电路基金、苏州工研拓芯光芯片项目、山东福瑞斯济南基地项目、二机床与宁波菲仕合资项目等智能制造产业项目</w:t>
            </w:r>
            <w:r>
              <w:rPr>
                <w:rFonts w:ascii="文星仿宋" w:eastAsia="文星仿宋" w:hAnsi="文星仿宋" w:cs="文星仿宋" w:hint="eastAsia"/>
                <w:color w:val="000000" w:themeColor="text1"/>
                <w:sz w:val="28"/>
                <w:szCs w:val="28"/>
                <w:lang/>
              </w:rPr>
              <w:t>25</w:t>
            </w:r>
            <w:r>
              <w:rPr>
                <w:rFonts w:ascii="文星仿宋" w:eastAsia="文星仿宋" w:hAnsi="文星仿宋" w:cs="文星仿宋" w:hint="eastAsia"/>
                <w:color w:val="000000" w:themeColor="text1"/>
                <w:sz w:val="28"/>
                <w:szCs w:val="28"/>
                <w:lang/>
              </w:rPr>
              <w:t>个。力促济铁轨道交通装备、海博智能测试仪器、凯恩真空设备研发生产基地项目等</w:t>
            </w:r>
            <w:r>
              <w:rPr>
                <w:rFonts w:ascii="文星仿宋" w:eastAsia="文星仿宋" w:hAnsi="文星仿宋" w:cs="文星仿宋" w:hint="eastAsia"/>
                <w:color w:val="000000" w:themeColor="text1"/>
                <w:sz w:val="28"/>
                <w:szCs w:val="28"/>
                <w:lang/>
              </w:rPr>
              <w:t>8</w:t>
            </w:r>
            <w:r>
              <w:rPr>
                <w:rFonts w:ascii="文星仿宋" w:eastAsia="文星仿宋" w:hAnsi="文星仿宋" w:cs="文星仿宋" w:hint="eastAsia"/>
                <w:color w:val="000000" w:themeColor="text1"/>
                <w:sz w:val="28"/>
                <w:szCs w:val="28"/>
                <w:lang/>
              </w:rPr>
              <w:t>个智能制造项目签约、落地。（已完成）</w:t>
            </w:r>
          </w:p>
        </w:tc>
        <w:tc>
          <w:tcPr>
            <w:tcW w:w="5625"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lang/>
              </w:rPr>
            </w:pPr>
            <w:r>
              <w:rPr>
                <w:rFonts w:ascii="文星仿宋" w:eastAsia="文星仿宋" w:hAnsi="文星仿宋" w:cs="文星仿宋" w:hint="eastAsia"/>
                <w:sz w:val="28"/>
                <w:szCs w:val="28"/>
              </w:rPr>
              <w:t>围绕“</w:t>
            </w:r>
            <w:r>
              <w:rPr>
                <w:rFonts w:ascii="文星仿宋" w:eastAsia="文星仿宋" w:hAnsi="文星仿宋" w:cs="文星仿宋" w:hint="eastAsia"/>
                <w:sz w:val="28"/>
                <w:szCs w:val="28"/>
              </w:rPr>
              <w:t>433</w:t>
            </w:r>
            <w:r>
              <w:rPr>
                <w:rFonts w:ascii="文星仿宋" w:eastAsia="文星仿宋" w:hAnsi="文星仿宋" w:cs="文星仿宋" w:hint="eastAsia"/>
                <w:sz w:val="28"/>
                <w:szCs w:val="28"/>
              </w:rPr>
              <w:t>”现代化产业体系，发挥“</w:t>
            </w:r>
            <w:r>
              <w:rPr>
                <w:rFonts w:ascii="文星仿宋" w:eastAsia="文星仿宋" w:hAnsi="文星仿宋" w:cs="文星仿宋" w:hint="eastAsia"/>
                <w:sz w:val="28"/>
                <w:szCs w:val="28"/>
              </w:rPr>
              <w:t>1+3+9+X</w:t>
            </w:r>
            <w:r>
              <w:rPr>
                <w:rFonts w:ascii="文星仿宋" w:eastAsia="文星仿宋" w:hAnsi="文星仿宋" w:cs="文星仿宋" w:hint="eastAsia"/>
                <w:sz w:val="28"/>
                <w:szCs w:val="28"/>
              </w:rPr>
              <w:t>”招商体系机制作用，</w:t>
            </w:r>
            <w:r>
              <w:rPr>
                <w:rFonts w:ascii="文星仿宋" w:eastAsia="文星仿宋" w:hAnsi="文星仿宋" w:cs="文星仿宋" w:hint="eastAsia"/>
                <w:sz w:val="28"/>
                <w:szCs w:val="28"/>
                <w:lang/>
              </w:rPr>
              <w:t>落实全区“</w:t>
            </w:r>
            <w:r>
              <w:rPr>
                <w:rFonts w:ascii="文星仿宋" w:eastAsia="文星仿宋" w:hAnsi="文星仿宋" w:cs="文星仿宋" w:hint="eastAsia"/>
                <w:sz w:val="28"/>
                <w:szCs w:val="28"/>
                <w:lang/>
              </w:rPr>
              <w:t>129</w:t>
            </w:r>
            <w:r>
              <w:rPr>
                <w:rFonts w:ascii="文星仿宋" w:eastAsia="文星仿宋" w:hAnsi="文星仿宋" w:cs="文星仿宋" w:hint="eastAsia"/>
                <w:sz w:val="28"/>
                <w:szCs w:val="28"/>
                <w:lang/>
              </w:rPr>
              <w:t>”协同招商机制，</w:t>
            </w:r>
            <w:r>
              <w:rPr>
                <w:rFonts w:ascii="文星仿宋" w:eastAsia="文星仿宋" w:hAnsi="文星仿宋" w:cs="文星仿宋" w:hint="eastAsia"/>
                <w:sz w:val="28"/>
                <w:szCs w:val="28"/>
              </w:rPr>
              <w:t>依托中交创芯智谷、槐荫数控智能设备产业园等载体，</w:t>
            </w:r>
            <w:r>
              <w:rPr>
                <w:rFonts w:ascii="文星仿宋" w:eastAsia="文星仿宋" w:hAnsi="文星仿宋" w:cs="文星仿宋" w:hint="eastAsia"/>
                <w:sz w:val="28"/>
                <w:szCs w:val="28"/>
                <w:lang/>
              </w:rPr>
              <w:t>立足九阳、二机床等“链主”企业，精准绘制招商图谱，力争全年定向储备优质项目</w:t>
            </w:r>
            <w:r>
              <w:rPr>
                <w:rFonts w:ascii="文星仿宋" w:eastAsia="文星仿宋" w:hAnsi="文星仿宋" w:cs="文星仿宋" w:hint="eastAsia"/>
                <w:sz w:val="28"/>
                <w:szCs w:val="28"/>
                <w:lang/>
              </w:rPr>
              <w:t>30</w:t>
            </w:r>
            <w:r>
              <w:rPr>
                <w:rFonts w:ascii="文星仿宋" w:eastAsia="文星仿宋" w:hAnsi="文星仿宋" w:cs="文星仿宋" w:hint="eastAsia"/>
                <w:sz w:val="28"/>
                <w:szCs w:val="28"/>
                <w:lang/>
              </w:rPr>
              <w:t>个以上。</w:t>
            </w:r>
          </w:p>
          <w:p w:rsidR="00AA152B" w:rsidRDefault="00AA152B">
            <w:pPr>
              <w:widowControl/>
              <w:adjustRightInd w:val="0"/>
              <w:snapToGrid w:val="0"/>
              <w:spacing w:line="360" w:lineRule="exact"/>
              <w:ind w:firstLineChars="100" w:firstLine="280"/>
              <w:jc w:val="left"/>
              <w:textAlignment w:val="center"/>
              <w:rPr>
                <w:rFonts w:ascii="文星仿宋" w:eastAsia="文星仿宋" w:hAnsi="文星仿宋" w:cs="文星仿宋"/>
                <w:sz w:val="28"/>
                <w:szCs w:val="28"/>
                <w:lang/>
              </w:rPr>
            </w:pPr>
          </w:p>
        </w:tc>
      </w:tr>
      <w:tr w:rsidR="00AA152B">
        <w:trPr>
          <w:cantSplit/>
          <w:trHeight w:val="2960"/>
        </w:trPr>
        <w:tc>
          <w:tcPr>
            <w:tcW w:w="985" w:type="dxa"/>
            <w:tcBorders>
              <w:top w:val="single" w:sz="4" w:space="0" w:color="000000"/>
              <w:left w:val="single" w:sz="4" w:space="0" w:color="000000"/>
              <w:bottom w:val="single" w:sz="4" w:space="0" w:color="auto"/>
              <w:right w:val="single" w:sz="4" w:space="0" w:color="000000"/>
            </w:tcBorders>
            <w:vAlign w:val="center"/>
          </w:tcPr>
          <w:p w:rsidR="00AA152B" w:rsidRDefault="00840E6F">
            <w:pPr>
              <w:widowControl/>
              <w:adjustRightInd w:val="0"/>
              <w:snapToGrid w:val="0"/>
              <w:spacing w:line="40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lastRenderedPageBreak/>
              <w:t>21</w:t>
            </w:r>
          </w:p>
        </w:tc>
        <w:tc>
          <w:tcPr>
            <w:tcW w:w="534" w:type="dxa"/>
            <w:vMerge/>
            <w:tcBorders>
              <w:left w:val="single" w:sz="4" w:space="0" w:color="000000"/>
              <w:bottom w:val="single" w:sz="4" w:space="0" w:color="auto"/>
              <w:right w:val="single" w:sz="4" w:space="0" w:color="000000"/>
            </w:tcBorders>
            <w:vAlign w:val="center"/>
          </w:tcPr>
          <w:p w:rsidR="00AA152B" w:rsidRDefault="00AA152B">
            <w:pPr>
              <w:widowControl/>
              <w:adjustRightInd w:val="0"/>
              <w:snapToGrid w:val="0"/>
              <w:spacing w:line="360" w:lineRule="exact"/>
              <w:jc w:val="left"/>
              <w:textAlignment w:val="center"/>
              <w:rPr>
                <w:rFonts w:ascii="文星仿宋" w:eastAsia="文星仿宋" w:hAnsi="文星仿宋" w:cs="文星仿宋"/>
                <w:b/>
                <w:bCs/>
                <w:sz w:val="28"/>
                <w:szCs w:val="28"/>
              </w:rPr>
            </w:pPr>
          </w:p>
        </w:tc>
        <w:tc>
          <w:tcPr>
            <w:tcW w:w="2140" w:type="dxa"/>
            <w:tcBorders>
              <w:top w:val="single" w:sz="4" w:space="0" w:color="000000"/>
              <w:left w:val="single" w:sz="4" w:space="0" w:color="000000"/>
              <w:bottom w:val="single" w:sz="4" w:space="0" w:color="auto"/>
              <w:right w:val="single" w:sz="4" w:space="0" w:color="000000"/>
            </w:tcBorders>
            <w:noWrap/>
            <w:vAlign w:val="center"/>
          </w:tcPr>
          <w:p w:rsidR="00AA152B" w:rsidRDefault="00840E6F">
            <w:pPr>
              <w:widowControl/>
              <w:adjustRightInd w:val="0"/>
              <w:snapToGrid w:val="0"/>
              <w:spacing w:line="360" w:lineRule="exac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实施创新型企业梯度培育计划，新培育独角兽、瞪羚、专精特新等企业</w:t>
            </w:r>
            <w:r>
              <w:rPr>
                <w:rFonts w:ascii="文星仿宋" w:eastAsia="文星仿宋" w:hAnsi="文星仿宋" w:cs="文星仿宋" w:hint="eastAsia"/>
                <w:sz w:val="28"/>
                <w:szCs w:val="28"/>
              </w:rPr>
              <w:t>50</w:t>
            </w:r>
            <w:r>
              <w:rPr>
                <w:rFonts w:ascii="文星仿宋" w:eastAsia="文星仿宋" w:hAnsi="文星仿宋" w:cs="文星仿宋" w:hint="eastAsia"/>
                <w:sz w:val="28"/>
                <w:szCs w:val="28"/>
              </w:rPr>
              <w:t>家以上。</w:t>
            </w:r>
          </w:p>
        </w:tc>
        <w:tc>
          <w:tcPr>
            <w:tcW w:w="1346"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区工业和信息化局</w:t>
            </w:r>
          </w:p>
        </w:tc>
        <w:tc>
          <w:tcPr>
            <w:tcW w:w="4699" w:type="dxa"/>
            <w:tcBorders>
              <w:top w:val="single" w:sz="4" w:space="0" w:color="000000"/>
              <w:left w:val="single" w:sz="4" w:space="0" w:color="000000"/>
              <w:bottom w:val="single" w:sz="4" w:space="0" w:color="000000"/>
              <w:right w:val="single" w:sz="4" w:space="0" w:color="000000"/>
            </w:tcBorders>
            <w:vAlign w:val="center"/>
          </w:tcPr>
          <w:p w:rsidR="00AA152B" w:rsidRDefault="00840E6F">
            <w:pPr>
              <w:spacing w:line="360" w:lineRule="exact"/>
              <w:ind w:firstLineChars="200" w:firstLine="560"/>
              <w:jc w:val="left"/>
              <w:rPr>
                <w:rFonts w:ascii="文星仿宋" w:eastAsia="文星仿宋" w:hAnsi="文星仿宋" w:cs="文星仿宋"/>
                <w:sz w:val="28"/>
                <w:szCs w:val="28"/>
              </w:rPr>
            </w:pPr>
            <w:r>
              <w:rPr>
                <w:rFonts w:ascii="文星仿宋" w:eastAsia="文星仿宋" w:hAnsi="文星仿宋" w:cs="文星仿宋" w:hint="eastAsia"/>
                <w:sz w:val="28"/>
                <w:szCs w:val="28"/>
              </w:rPr>
              <w:t>1-12</w:t>
            </w:r>
            <w:r>
              <w:rPr>
                <w:rFonts w:ascii="文星仿宋" w:eastAsia="文星仿宋" w:hAnsi="文星仿宋" w:cs="文星仿宋" w:hint="eastAsia"/>
                <w:sz w:val="28"/>
                <w:szCs w:val="28"/>
              </w:rPr>
              <w:t>月新培育创新型中小企业</w:t>
            </w:r>
            <w:r>
              <w:rPr>
                <w:rFonts w:ascii="文星仿宋" w:eastAsia="文星仿宋" w:hAnsi="文星仿宋" w:cs="文星仿宋" w:hint="eastAsia"/>
                <w:sz w:val="28"/>
                <w:szCs w:val="28"/>
              </w:rPr>
              <w:t>75</w:t>
            </w:r>
            <w:r>
              <w:rPr>
                <w:rFonts w:ascii="文星仿宋" w:eastAsia="文星仿宋" w:hAnsi="文星仿宋" w:cs="文星仿宋" w:hint="eastAsia"/>
                <w:sz w:val="28"/>
                <w:szCs w:val="28"/>
              </w:rPr>
              <w:t>家，获批“专精特新”中小企业</w:t>
            </w:r>
            <w:r>
              <w:rPr>
                <w:rFonts w:ascii="文星仿宋" w:eastAsia="文星仿宋" w:hAnsi="文星仿宋" w:cs="文星仿宋" w:hint="eastAsia"/>
                <w:sz w:val="28"/>
                <w:szCs w:val="28"/>
              </w:rPr>
              <w:t>40</w:t>
            </w:r>
            <w:r>
              <w:rPr>
                <w:rFonts w:ascii="文星仿宋" w:eastAsia="文星仿宋" w:hAnsi="文星仿宋" w:cs="文星仿宋" w:hint="eastAsia"/>
                <w:sz w:val="28"/>
                <w:szCs w:val="28"/>
              </w:rPr>
              <w:t>家。</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已完成</w:t>
            </w:r>
            <w:r>
              <w:rPr>
                <w:rFonts w:ascii="文星仿宋" w:eastAsia="文星仿宋" w:hAnsi="文星仿宋" w:cs="文星仿宋" w:hint="eastAsia"/>
                <w:sz w:val="28"/>
                <w:szCs w:val="28"/>
              </w:rPr>
              <w:t>)</w:t>
            </w:r>
          </w:p>
        </w:tc>
        <w:tc>
          <w:tcPr>
            <w:tcW w:w="5625" w:type="dxa"/>
            <w:tcBorders>
              <w:top w:val="single" w:sz="4" w:space="0" w:color="000000"/>
              <w:left w:val="single" w:sz="4" w:space="0" w:color="000000"/>
              <w:bottom w:val="single" w:sz="4" w:space="0" w:color="000000"/>
              <w:right w:val="single" w:sz="4" w:space="0" w:color="000000"/>
            </w:tcBorders>
            <w:vAlign w:val="center"/>
          </w:tcPr>
          <w:p w:rsidR="00AA152B" w:rsidRDefault="00840E6F">
            <w:pPr>
              <w:spacing w:line="360" w:lineRule="exact"/>
              <w:ind w:firstLineChars="200" w:firstLine="560"/>
              <w:jc w:val="left"/>
              <w:rPr>
                <w:rFonts w:ascii="文星仿宋" w:eastAsia="文星仿宋" w:hAnsi="文星仿宋" w:cs="文星仿宋"/>
                <w:sz w:val="28"/>
                <w:szCs w:val="28"/>
              </w:rPr>
            </w:pPr>
            <w:r>
              <w:rPr>
                <w:rFonts w:ascii="文星仿宋" w:eastAsia="文星仿宋" w:hAnsi="文星仿宋" w:cs="文星仿宋" w:hint="eastAsia"/>
                <w:kern w:val="0"/>
                <w:sz w:val="28"/>
                <w:szCs w:val="28"/>
                <w:lang/>
              </w:rPr>
              <w:t>持续构建分层培育体系，全力做好中小企业申报工作，不断加强高成长性创新主体储备。同时，</w:t>
            </w:r>
            <w:r>
              <w:rPr>
                <w:rFonts w:ascii="文星仿宋" w:eastAsia="文星仿宋" w:hAnsi="文星仿宋" w:cs="文星仿宋" w:hint="eastAsia"/>
                <w:sz w:val="28"/>
                <w:szCs w:val="28"/>
              </w:rPr>
              <w:t>坚持研发驱动，引导企业加大研发投入，提高研发投入占主营业务收入的比重，深化产学研协同创新，激发企业创新动力。</w:t>
            </w:r>
          </w:p>
        </w:tc>
      </w:tr>
      <w:tr w:rsidR="00AA152B">
        <w:trPr>
          <w:cantSplit/>
          <w:trHeight w:val="4973"/>
        </w:trPr>
        <w:tc>
          <w:tcPr>
            <w:tcW w:w="985" w:type="dxa"/>
            <w:tcBorders>
              <w:top w:val="single" w:sz="4" w:space="0" w:color="auto"/>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400" w:lineRule="exact"/>
              <w:jc w:val="center"/>
              <w:textAlignment w:val="center"/>
              <w:rPr>
                <w:rFonts w:ascii="文星仿宋" w:eastAsia="文星仿宋" w:hAnsi="文星仿宋" w:cs="文星仿宋"/>
                <w:sz w:val="28"/>
                <w:szCs w:val="28"/>
              </w:rPr>
            </w:pPr>
            <w:r>
              <w:rPr>
                <w:rFonts w:ascii="文星仿宋" w:eastAsia="文星仿宋" w:hAnsi="文星仿宋" w:cs="文星仿宋" w:hint="eastAsia"/>
                <w:kern w:val="0"/>
                <w:sz w:val="28"/>
                <w:szCs w:val="28"/>
                <w:lang/>
              </w:rPr>
              <w:t>22</w:t>
            </w:r>
          </w:p>
        </w:tc>
        <w:tc>
          <w:tcPr>
            <w:tcW w:w="534" w:type="dxa"/>
            <w:vMerge w:val="restart"/>
            <w:tcBorders>
              <w:top w:val="single" w:sz="4" w:space="0" w:color="auto"/>
              <w:left w:val="single" w:sz="4" w:space="0" w:color="000000"/>
              <w:bottom w:val="single" w:sz="4" w:space="0" w:color="auto"/>
              <w:right w:val="single" w:sz="4" w:space="0" w:color="000000"/>
            </w:tcBorders>
            <w:vAlign w:val="center"/>
          </w:tcPr>
          <w:p w:rsidR="00AA152B" w:rsidRDefault="00840E6F">
            <w:pPr>
              <w:widowControl/>
              <w:adjustRightInd w:val="0"/>
              <w:snapToGrid w:val="0"/>
              <w:spacing w:line="360" w:lineRule="exact"/>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全面深化改革</w:t>
            </w:r>
          </w:p>
        </w:tc>
        <w:tc>
          <w:tcPr>
            <w:tcW w:w="2140" w:type="dxa"/>
            <w:tcBorders>
              <w:top w:val="single" w:sz="4" w:space="0" w:color="auto"/>
              <w:left w:val="single" w:sz="4" w:space="0" w:color="000000"/>
              <w:bottom w:val="single" w:sz="4" w:space="0" w:color="000000"/>
              <w:right w:val="single" w:sz="4" w:space="0" w:color="000000"/>
            </w:tcBorders>
            <w:noWrap/>
            <w:vAlign w:val="center"/>
          </w:tcPr>
          <w:p w:rsidR="00AA152B" w:rsidRDefault="00840E6F">
            <w:pPr>
              <w:widowControl/>
              <w:adjustRightInd w:val="0"/>
              <w:snapToGrid w:val="0"/>
              <w:spacing w:line="360" w:lineRule="exac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深化农村“三变”改革，加强农村“三资”数字化管理，配合组织部做好年收入</w:t>
            </w:r>
            <w:r>
              <w:rPr>
                <w:rFonts w:ascii="文星仿宋" w:eastAsia="文星仿宋" w:hAnsi="文星仿宋" w:cs="文星仿宋" w:hint="eastAsia"/>
                <w:sz w:val="28"/>
                <w:szCs w:val="28"/>
              </w:rPr>
              <w:t>50</w:t>
            </w:r>
            <w:r>
              <w:rPr>
                <w:rFonts w:ascii="文星仿宋" w:eastAsia="文星仿宋" w:hAnsi="文星仿宋" w:cs="文星仿宋" w:hint="eastAsia"/>
                <w:sz w:val="28"/>
                <w:szCs w:val="28"/>
              </w:rPr>
              <w:t>万元以上村相关统计工作。</w:t>
            </w:r>
          </w:p>
        </w:tc>
        <w:tc>
          <w:tcPr>
            <w:tcW w:w="1346"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区农业农村局</w:t>
            </w:r>
          </w:p>
        </w:tc>
        <w:tc>
          <w:tcPr>
            <w:tcW w:w="4699"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聚焦提级巡察发现的</w:t>
            </w:r>
            <w:r>
              <w:rPr>
                <w:rFonts w:ascii="文星仿宋" w:eastAsia="文星仿宋" w:hAnsi="文星仿宋" w:cs="文星仿宋" w:hint="eastAsia"/>
                <w:sz w:val="28"/>
                <w:szCs w:val="28"/>
              </w:rPr>
              <w:t>57</w:t>
            </w:r>
            <w:r>
              <w:rPr>
                <w:rFonts w:ascii="文星仿宋" w:eastAsia="文星仿宋" w:hAnsi="文星仿宋" w:cs="文星仿宋" w:hint="eastAsia"/>
                <w:sz w:val="28"/>
                <w:szCs w:val="28"/>
              </w:rPr>
              <w:t>个问题和历年审计发现问题，制定</w:t>
            </w:r>
            <w:r>
              <w:rPr>
                <w:rFonts w:ascii="文星仿宋" w:eastAsia="文星仿宋" w:hAnsi="文星仿宋" w:cs="文星仿宋" w:hint="eastAsia"/>
                <w:sz w:val="28"/>
                <w:szCs w:val="28"/>
              </w:rPr>
              <w:t>5</w:t>
            </w:r>
            <w:r>
              <w:rPr>
                <w:rFonts w:ascii="文星仿宋" w:eastAsia="文星仿宋" w:hAnsi="文星仿宋" w:cs="文星仿宋" w:hint="eastAsia"/>
                <w:sz w:val="28"/>
                <w:szCs w:val="28"/>
              </w:rPr>
              <w:t>个规范性文件，街道已全部完成整改。开展</w:t>
            </w:r>
            <w:r>
              <w:rPr>
                <w:rFonts w:ascii="文星仿宋" w:eastAsia="文星仿宋" w:hAnsi="文星仿宋" w:cs="文星仿宋" w:hint="eastAsia"/>
                <w:sz w:val="28"/>
                <w:szCs w:val="28"/>
              </w:rPr>
              <w:t>2024</w:t>
            </w:r>
            <w:r>
              <w:rPr>
                <w:rFonts w:ascii="文星仿宋" w:eastAsia="文星仿宋" w:hAnsi="文星仿宋" w:cs="文星仿宋" w:hint="eastAsia"/>
                <w:sz w:val="28"/>
                <w:szCs w:val="28"/>
              </w:rPr>
              <w:t>年度村级财务审计；以村级合同监管为“小切口”，对全区</w:t>
            </w:r>
            <w:r>
              <w:rPr>
                <w:rFonts w:ascii="文星仿宋" w:eastAsia="文星仿宋" w:hAnsi="文星仿宋" w:cs="文星仿宋" w:hint="eastAsia"/>
                <w:sz w:val="28"/>
                <w:szCs w:val="28"/>
              </w:rPr>
              <w:t>3820</w:t>
            </w:r>
            <w:r>
              <w:rPr>
                <w:rFonts w:ascii="文星仿宋" w:eastAsia="文星仿宋" w:hAnsi="文星仿宋" w:cs="文星仿宋" w:hint="eastAsia"/>
                <w:sz w:val="28"/>
                <w:szCs w:val="28"/>
              </w:rPr>
              <w:t>份合同专项审计，不规范合同已完成整改。实施村集体清产核资，对全区</w:t>
            </w:r>
            <w:r>
              <w:rPr>
                <w:rFonts w:ascii="文星仿宋" w:eastAsia="文星仿宋" w:hAnsi="文星仿宋" w:cs="文星仿宋" w:hint="eastAsia"/>
                <w:sz w:val="28"/>
                <w:szCs w:val="28"/>
              </w:rPr>
              <w:t>101</w:t>
            </w:r>
            <w:r>
              <w:rPr>
                <w:rFonts w:ascii="文星仿宋" w:eastAsia="文星仿宋" w:hAnsi="文星仿宋" w:cs="文星仿宋" w:hint="eastAsia"/>
                <w:sz w:val="28"/>
                <w:szCs w:val="28"/>
              </w:rPr>
              <w:t>个村居的“三资”报表进行审核，采用召开调度会、现场抽查、下发提醒函等方式，压实街道、村“两委”工作责任。年收入</w:t>
            </w:r>
            <w:r>
              <w:rPr>
                <w:rFonts w:ascii="文星仿宋" w:eastAsia="文星仿宋" w:hAnsi="文星仿宋" w:cs="文星仿宋" w:hint="eastAsia"/>
                <w:sz w:val="28"/>
                <w:szCs w:val="28"/>
              </w:rPr>
              <w:t>50</w:t>
            </w:r>
            <w:r>
              <w:rPr>
                <w:rFonts w:ascii="文星仿宋" w:eastAsia="文星仿宋" w:hAnsi="文星仿宋" w:cs="文星仿宋" w:hint="eastAsia"/>
                <w:sz w:val="28"/>
                <w:szCs w:val="28"/>
              </w:rPr>
              <w:t>万元以上村庄占比</w:t>
            </w:r>
            <w:r>
              <w:rPr>
                <w:rFonts w:ascii="文星仿宋" w:eastAsia="文星仿宋" w:hAnsi="文星仿宋" w:cs="文星仿宋" w:hint="eastAsia"/>
                <w:sz w:val="28"/>
                <w:szCs w:val="28"/>
              </w:rPr>
              <w:t>75%</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（已完成）</w:t>
            </w:r>
          </w:p>
        </w:tc>
        <w:tc>
          <w:tcPr>
            <w:tcW w:w="5625" w:type="dxa"/>
            <w:tcBorders>
              <w:top w:val="single" w:sz="4" w:space="0" w:color="000000"/>
              <w:left w:val="single" w:sz="4" w:space="0" w:color="000000"/>
              <w:bottom w:val="single" w:sz="4" w:space="0" w:color="000000"/>
              <w:right w:val="single" w:sz="4" w:space="0" w:color="000000"/>
            </w:tcBorders>
            <w:vAlign w:val="center"/>
          </w:tcPr>
          <w:p w:rsidR="00AA152B" w:rsidRDefault="00840E6F">
            <w:pPr>
              <w:spacing w:line="360" w:lineRule="exact"/>
              <w:ind w:firstLineChars="200" w:firstLine="560"/>
              <w:jc w:val="left"/>
              <w:rPr>
                <w:rFonts w:ascii="文星仿宋" w:eastAsia="文星仿宋" w:hAnsi="文星仿宋" w:cs="文星仿宋"/>
                <w:sz w:val="28"/>
                <w:szCs w:val="28"/>
              </w:rPr>
            </w:pPr>
            <w:r>
              <w:rPr>
                <w:rFonts w:ascii="文星仿宋" w:eastAsia="文星仿宋" w:hAnsi="文星仿宋" w:cs="文星仿宋" w:hint="eastAsia"/>
                <w:sz w:val="28"/>
                <w:szCs w:val="28"/>
              </w:rPr>
              <w:t>针对农村“三资”管理、乡村振兴资金监管等问题，采用行业检查、联动抽查、审计、个案侦办等多种手段，加强排查，深挖细扣，全面推动问题清仓</w:t>
            </w:r>
            <w:r>
              <w:rPr>
                <w:rFonts w:ascii="文星仿宋" w:eastAsia="文星仿宋" w:hAnsi="文星仿宋" w:cs="文星仿宋" w:hint="eastAsia"/>
                <w:sz w:val="28"/>
                <w:szCs w:val="28"/>
              </w:rPr>
              <w:t>见底。坚持清单式监督，对发现的问题，逐一建立台账，明确责任人，跟踪整改到位。对思想认识不到位、落实制度不严格、问题多发频发等情况，采用通报、发送督办函、向纪委移交线索等方式，全面压实责任。</w:t>
            </w:r>
            <w:r>
              <w:rPr>
                <w:rFonts w:ascii="文星仿宋" w:eastAsia="文星仿宋" w:hAnsi="文星仿宋" w:cs="文星仿宋" w:hint="eastAsia"/>
                <w:sz w:val="28"/>
                <w:szCs w:val="28"/>
              </w:rPr>
              <w:t>配合组织部做好</w:t>
            </w:r>
            <w:r>
              <w:rPr>
                <w:rFonts w:ascii="文星仿宋" w:eastAsia="文星仿宋" w:hAnsi="文星仿宋" w:cs="文星仿宋" w:hint="eastAsia"/>
                <w:sz w:val="28"/>
                <w:szCs w:val="28"/>
              </w:rPr>
              <w:t>93</w:t>
            </w:r>
            <w:r>
              <w:rPr>
                <w:rFonts w:ascii="文星仿宋" w:eastAsia="文星仿宋" w:hAnsi="文星仿宋" w:cs="文星仿宋" w:hint="eastAsia"/>
                <w:sz w:val="28"/>
                <w:szCs w:val="28"/>
              </w:rPr>
              <w:t>个行政村集体经济收入</w:t>
            </w:r>
            <w:r>
              <w:rPr>
                <w:rFonts w:ascii="文星仿宋" w:eastAsia="文星仿宋" w:hAnsi="文星仿宋" w:cs="文星仿宋" w:hint="eastAsia"/>
                <w:sz w:val="28"/>
                <w:szCs w:val="28"/>
              </w:rPr>
              <w:t>相关统计工作。</w:t>
            </w:r>
          </w:p>
        </w:tc>
      </w:tr>
      <w:tr w:rsidR="00AA152B">
        <w:trPr>
          <w:cantSplit/>
          <w:trHeight w:val="5059"/>
        </w:trPr>
        <w:tc>
          <w:tcPr>
            <w:tcW w:w="985"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400" w:lineRule="exact"/>
              <w:jc w:val="center"/>
              <w:textAlignment w:val="center"/>
              <w:rPr>
                <w:rFonts w:ascii="文星仿宋" w:eastAsia="文星仿宋" w:hAnsi="文星仿宋" w:cs="文星仿宋"/>
                <w:sz w:val="28"/>
                <w:szCs w:val="28"/>
              </w:rPr>
            </w:pPr>
            <w:r>
              <w:rPr>
                <w:rFonts w:ascii="文星仿宋" w:eastAsia="文星仿宋" w:hAnsi="文星仿宋" w:cs="文星仿宋" w:hint="eastAsia"/>
                <w:kern w:val="0"/>
                <w:sz w:val="28"/>
                <w:szCs w:val="28"/>
                <w:lang/>
              </w:rPr>
              <w:lastRenderedPageBreak/>
              <w:t>23</w:t>
            </w:r>
          </w:p>
        </w:tc>
        <w:tc>
          <w:tcPr>
            <w:tcW w:w="534" w:type="dxa"/>
            <w:vMerge/>
            <w:tcBorders>
              <w:top w:val="single" w:sz="4" w:space="0" w:color="auto"/>
              <w:left w:val="single" w:sz="4" w:space="0" w:color="000000"/>
              <w:bottom w:val="single" w:sz="4" w:space="0" w:color="auto"/>
              <w:right w:val="single" w:sz="4" w:space="0" w:color="000000"/>
            </w:tcBorders>
            <w:vAlign w:val="center"/>
          </w:tcPr>
          <w:p w:rsidR="00AA152B" w:rsidRDefault="00AA152B">
            <w:pPr>
              <w:widowControl/>
              <w:adjustRightInd w:val="0"/>
              <w:snapToGrid w:val="0"/>
              <w:spacing w:line="360" w:lineRule="exact"/>
              <w:jc w:val="left"/>
              <w:rPr>
                <w:rFonts w:ascii="文星仿宋" w:eastAsia="文星仿宋" w:hAnsi="文星仿宋" w:cs="文星仿宋"/>
                <w:sz w:val="28"/>
                <w:szCs w:val="28"/>
              </w:rPr>
            </w:pPr>
          </w:p>
        </w:tc>
        <w:tc>
          <w:tcPr>
            <w:tcW w:w="2140" w:type="dxa"/>
            <w:tcBorders>
              <w:top w:val="single" w:sz="4" w:space="0" w:color="000000"/>
              <w:left w:val="single" w:sz="4" w:space="0" w:color="000000"/>
              <w:bottom w:val="single" w:sz="4" w:space="0" w:color="auto"/>
              <w:right w:val="single" w:sz="4" w:space="0" w:color="000000"/>
            </w:tcBorders>
            <w:noWrap/>
            <w:vAlign w:val="center"/>
          </w:tcPr>
          <w:p w:rsidR="00AA152B" w:rsidRDefault="00840E6F">
            <w:pPr>
              <w:widowControl/>
              <w:adjustRightInd w:val="0"/>
              <w:snapToGrid w:val="0"/>
              <w:spacing w:line="360" w:lineRule="exac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优化“槐小花”“企业大事一体办”等特色服务，推动“高效办成一件事”提质增效。</w:t>
            </w:r>
          </w:p>
        </w:tc>
        <w:tc>
          <w:tcPr>
            <w:tcW w:w="1346"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区行政审批服务局</w:t>
            </w:r>
          </w:p>
        </w:tc>
        <w:tc>
          <w:tcPr>
            <w:tcW w:w="4699" w:type="dxa"/>
            <w:tcBorders>
              <w:top w:val="single" w:sz="4" w:space="0" w:color="000000"/>
              <w:left w:val="single" w:sz="4" w:space="0" w:color="000000"/>
              <w:bottom w:val="single" w:sz="4" w:space="0" w:color="000000"/>
              <w:right w:val="single" w:sz="4" w:space="0" w:color="000000"/>
            </w:tcBorders>
          </w:tcPr>
          <w:p w:rsidR="00AA152B" w:rsidRDefault="00840E6F">
            <w:pPr>
              <w:widowControl/>
              <w:adjustRightInd w:val="0"/>
              <w:snapToGrid w:val="0"/>
              <w:spacing w:line="360" w:lineRule="exact"/>
              <w:ind w:firstLineChars="200" w:firstLine="560"/>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创新打造“楼宇槐小花品牌”并组建专属服务队，自</w:t>
            </w:r>
            <w:r>
              <w:rPr>
                <w:rFonts w:ascii="文星仿宋" w:eastAsia="文星仿宋" w:hAnsi="文星仿宋" w:cs="文星仿宋" w:hint="eastAsia"/>
                <w:sz w:val="28"/>
                <w:szCs w:val="28"/>
              </w:rPr>
              <w:t>3</w:t>
            </w:r>
            <w:r>
              <w:rPr>
                <w:rFonts w:ascii="文星仿宋" w:eastAsia="文星仿宋" w:hAnsi="文星仿宋" w:cs="文星仿宋" w:hint="eastAsia"/>
                <w:sz w:val="28"/>
                <w:szCs w:val="28"/>
              </w:rPr>
              <w:t>月上线以来，已开展</w:t>
            </w:r>
            <w:r>
              <w:rPr>
                <w:rFonts w:ascii="文星仿宋" w:eastAsia="文星仿宋" w:hAnsi="文星仿宋" w:cs="文星仿宋" w:hint="eastAsia"/>
                <w:sz w:val="28"/>
                <w:szCs w:val="28"/>
              </w:rPr>
              <w:t>5</w:t>
            </w:r>
            <w:r>
              <w:rPr>
                <w:rFonts w:ascii="文星仿宋" w:eastAsia="文星仿宋" w:hAnsi="文星仿宋" w:cs="文星仿宋" w:hint="eastAsia"/>
                <w:sz w:val="28"/>
                <w:szCs w:val="28"/>
              </w:rPr>
              <w:t>期专项培训，吸纳</w:t>
            </w:r>
            <w:r>
              <w:rPr>
                <w:rFonts w:ascii="文星仿宋" w:eastAsia="文星仿宋" w:hAnsi="文星仿宋" w:cs="文星仿宋" w:hint="eastAsia"/>
                <w:sz w:val="28"/>
                <w:szCs w:val="28"/>
              </w:rPr>
              <w:t>80</w:t>
            </w:r>
            <w:r>
              <w:rPr>
                <w:rFonts w:ascii="文星仿宋" w:eastAsia="文星仿宋" w:hAnsi="文星仿宋" w:cs="文星仿宋" w:hint="eastAsia"/>
                <w:sz w:val="28"/>
                <w:szCs w:val="28"/>
              </w:rPr>
              <w:t>余名楼宇运营方业务骨干加入，设置</w:t>
            </w:r>
            <w:r>
              <w:rPr>
                <w:rFonts w:ascii="文星仿宋" w:eastAsia="文星仿宋" w:hAnsi="文星仿宋" w:cs="文星仿宋" w:hint="eastAsia"/>
                <w:sz w:val="28"/>
                <w:szCs w:val="28"/>
              </w:rPr>
              <w:t>56</w:t>
            </w:r>
            <w:r>
              <w:rPr>
                <w:rFonts w:ascii="文星仿宋" w:eastAsia="文星仿宋" w:hAnsi="文星仿宋" w:cs="文星仿宋" w:hint="eastAsia"/>
                <w:sz w:val="28"/>
                <w:szCs w:val="28"/>
              </w:rPr>
              <w:t>个服务点，</w:t>
            </w:r>
            <w:r>
              <w:rPr>
                <w:rFonts w:ascii="文星仿宋" w:eastAsia="文星仿宋" w:hAnsi="文星仿宋" w:cs="文星仿宋" w:hint="eastAsia"/>
                <w:sz w:val="28"/>
                <w:szCs w:val="28"/>
              </w:rPr>
              <w:t>覆盖</w:t>
            </w:r>
            <w:r>
              <w:rPr>
                <w:rFonts w:ascii="文星仿宋" w:eastAsia="文星仿宋" w:hAnsi="文星仿宋" w:cs="文星仿宋" w:hint="eastAsia"/>
                <w:sz w:val="28"/>
                <w:szCs w:val="28"/>
              </w:rPr>
              <w:t>重点楼宇</w:t>
            </w:r>
            <w:r>
              <w:rPr>
                <w:rFonts w:ascii="文星仿宋" w:eastAsia="文星仿宋" w:hAnsi="文星仿宋" w:cs="文星仿宋" w:hint="eastAsia"/>
                <w:sz w:val="28"/>
                <w:szCs w:val="28"/>
              </w:rPr>
              <w:t>168</w:t>
            </w:r>
            <w:r>
              <w:rPr>
                <w:rFonts w:ascii="文星仿宋" w:eastAsia="文星仿宋" w:hAnsi="文星仿宋" w:cs="文星仿宋" w:hint="eastAsia"/>
                <w:sz w:val="28"/>
                <w:szCs w:val="28"/>
              </w:rPr>
              <w:t>座</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基本实现全区</w:t>
            </w:r>
            <w:r>
              <w:rPr>
                <w:rFonts w:ascii="文星仿宋" w:eastAsia="文星仿宋" w:hAnsi="文星仿宋" w:cs="文星仿宋" w:hint="eastAsia"/>
                <w:sz w:val="28"/>
                <w:szCs w:val="28"/>
              </w:rPr>
              <w:t>16</w:t>
            </w:r>
            <w:r>
              <w:rPr>
                <w:rFonts w:ascii="文星仿宋" w:eastAsia="文星仿宋" w:hAnsi="文星仿宋" w:cs="文星仿宋" w:hint="eastAsia"/>
                <w:sz w:val="28"/>
                <w:szCs w:val="28"/>
              </w:rPr>
              <w:t>个街道重点楼宇全覆盖，累计为民营企业提供精准帮办服务</w:t>
            </w:r>
            <w:r>
              <w:rPr>
                <w:rFonts w:ascii="文星仿宋" w:eastAsia="文星仿宋" w:hAnsi="文星仿宋" w:cs="文星仿宋" w:hint="eastAsia"/>
                <w:sz w:val="28"/>
                <w:szCs w:val="28"/>
              </w:rPr>
              <w:t>1</w:t>
            </w:r>
            <w:r>
              <w:rPr>
                <w:rFonts w:ascii="文星仿宋" w:eastAsia="文星仿宋" w:hAnsi="文星仿宋" w:cs="文星仿宋" w:hint="eastAsia"/>
                <w:sz w:val="28"/>
                <w:szCs w:val="28"/>
              </w:rPr>
              <w:t>50</w:t>
            </w:r>
            <w:r>
              <w:rPr>
                <w:rFonts w:ascii="文星仿宋" w:eastAsia="文星仿宋" w:hAnsi="文星仿宋" w:cs="文星仿宋" w:hint="eastAsia"/>
                <w:sz w:val="28"/>
                <w:szCs w:val="28"/>
              </w:rPr>
              <w:t>余次</w:t>
            </w:r>
            <w:r>
              <w:rPr>
                <w:rFonts w:ascii="文星仿宋" w:eastAsia="文星仿宋" w:hAnsi="文星仿宋" w:cs="文星仿宋" w:hint="eastAsia"/>
                <w:sz w:val="28"/>
                <w:szCs w:val="28"/>
              </w:rPr>
              <w:t>，</w:t>
            </w:r>
            <w:r>
              <w:rPr>
                <w:rFonts w:ascii="文星仿宋" w:eastAsia="文星仿宋" w:hAnsi="文星仿宋" w:cs="文星仿宋" w:hint="eastAsia"/>
                <w:kern w:val="0"/>
                <w:sz w:val="28"/>
                <w:szCs w:val="28"/>
                <w:lang/>
              </w:rPr>
              <w:t>典型做法得到多家媒体报道。与多地签署《“高效办成一件事”合作框架协议》、《“茶产业”一件事合作备忘录》，进一步放大“槐小花”服务效能。（已完成）</w:t>
            </w:r>
          </w:p>
        </w:tc>
        <w:tc>
          <w:tcPr>
            <w:tcW w:w="5625"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ind w:firstLineChars="200" w:firstLine="560"/>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持续解决楼宇政务服务办理问题，调研楼宇企业和楼宇槐小花需求，精准高效送服务，开展送培训上门。</w:t>
            </w:r>
            <w:r>
              <w:rPr>
                <w:rFonts w:ascii="文星仿宋" w:eastAsia="文星仿宋" w:hAnsi="文星仿宋" w:cs="文星仿宋" w:hint="eastAsia"/>
                <w:sz w:val="28"/>
                <w:szCs w:val="28"/>
              </w:rPr>
              <w:t>持续拓展跨域合作，复用茶产业合作经验；加强窗口人员实操考核；常态化开展“我陪群众走流程”，及时整改问题，提升服务效能。</w:t>
            </w:r>
          </w:p>
        </w:tc>
      </w:tr>
      <w:tr w:rsidR="00AA152B">
        <w:trPr>
          <w:cantSplit/>
          <w:trHeight w:val="3632"/>
        </w:trPr>
        <w:tc>
          <w:tcPr>
            <w:tcW w:w="985"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40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24</w:t>
            </w:r>
          </w:p>
        </w:tc>
        <w:tc>
          <w:tcPr>
            <w:tcW w:w="534" w:type="dxa"/>
            <w:vMerge/>
            <w:tcBorders>
              <w:top w:val="single" w:sz="4" w:space="0" w:color="auto"/>
              <w:left w:val="single" w:sz="4" w:space="0" w:color="000000"/>
              <w:bottom w:val="single" w:sz="4" w:space="0" w:color="auto"/>
              <w:right w:val="single" w:sz="4" w:space="0" w:color="000000"/>
            </w:tcBorders>
            <w:vAlign w:val="center"/>
          </w:tcPr>
          <w:p w:rsidR="00AA152B" w:rsidRDefault="00AA152B">
            <w:pPr>
              <w:widowControl/>
              <w:adjustRightInd w:val="0"/>
              <w:snapToGrid w:val="0"/>
              <w:spacing w:line="360" w:lineRule="exact"/>
              <w:jc w:val="left"/>
              <w:rPr>
                <w:rFonts w:ascii="文星仿宋" w:eastAsia="文星仿宋" w:hAnsi="文星仿宋" w:cs="文星仿宋"/>
                <w:sz w:val="28"/>
                <w:szCs w:val="28"/>
              </w:rPr>
            </w:pPr>
          </w:p>
        </w:tc>
        <w:tc>
          <w:tcPr>
            <w:tcW w:w="2140" w:type="dxa"/>
            <w:tcBorders>
              <w:top w:val="single" w:sz="4" w:space="0" w:color="000000"/>
              <w:left w:val="single" w:sz="4" w:space="0" w:color="000000"/>
              <w:bottom w:val="single" w:sz="4" w:space="0" w:color="auto"/>
              <w:right w:val="single" w:sz="4" w:space="0" w:color="000000"/>
            </w:tcBorders>
            <w:noWrap/>
            <w:vAlign w:val="center"/>
          </w:tcPr>
          <w:p w:rsidR="00AA152B" w:rsidRDefault="00840E6F">
            <w:pPr>
              <w:widowControl/>
              <w:adjustRightInd w:val="0"/>
              <w:snapToGrid w:val="0"/>
              <w:spacing w:line="360" w:lineRule="exac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提升社会治理智慧化水平，全区智慧社区达到</w:t>
            </w:r>
            <w:r>
              <w:rPr>
                <w:rFonts w:ascii="文星仿宋" w:eastAsia="文星仿宋" w:hAnsi="文星仿宋" w:cs="文星仿宋" w:hint="eastAsia"/>
                <w:sz w:val="28"/>
                <w:szCs w:val="28"/>
              </w:rPr>
              <w:t>40</w:t>
            </w:r>
            <w:r>
              <w:rPr>
                <w:rFonts w:ascii="文星仿宋" w:eastAsia="文星仿宋" w:hAnsi="文星仿宋" w:cs="文星仿宋" w:hint="eastAsia"/>
                <w:sz w:val="28"/>
                <w:szCs w:val="28"/>
              </w:rPr>
              <w:t>家。</w:t>
            </w:r>
          </w:p>
        </w:tc>
        <w:tc>
          <w:tcPr>
            <w:tcW w:w="1346"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区大数据局</w:t>
            </w:r>
          </w:p>
        </w:tc>
        <w:tc>
          <w:tcPr>
            <w:tcW w:w="4699"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提升社会治理智慧化水平，全区智慧社区建设成效显著。为进一步落实国家关于完善社会治理体系的部署，槐荫区加快推进基层治理智慧化转型。截至目前，全区智慧社区建设已取得阶段性成果，累计建成智慧社区达</w:t>
            </w:r>
            <w:r>
              <w:rPr>
                <w:rFonts w:ascii="文星仿宋" w:eastAsia="文星仿宋" w:hAnsi="文星仿宋" w:cs="文星仿宋" w:hint="eastAsia"/>
                <w:sz w:val="28"/>
                <w:szCs w:val="28"/>
              </w:rPr>
              <w:t>43</w:t>
            </w:r>
            <w:r>
              <w:rPr>
                <w:rFonts w:ascii="文星仿宋" w:eastAsia="文星仿宋" w:hAnsi="文星仿宋" w:cs="文星仿宋" w:hint="eastAsia"/>
                <w:sz w:val="28"/>
                <w:szCs w:val="28"/>
              </w:rPr>
              <w:t>家，社会治理的智能化、精细化水平得到全面提升。（已完成）</w:t>
            </w:r>
          </w:p>
        </w:tc>
        <w:tc>
          <w:tcPr>
            <w:tcW w:w="5625"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下一步将推动智慧社区向更高水平发展：深化与智慧城市的全面融合，将社区数据录入基层数据管理平台，打造线上线下无缝衔接的智慧生活圈。</w:t>
            </w:r>
          </w:p>
        </w:tc>
      </w:tr>
      <w:tr w:rsidR="00AA152B">
        <w:trPr>
          <w:cantSplit/>
          <w:trHeight w:val="1946"/>
        </w:trPr>
        <w:tc>
          <w:tcPr>
            <w:tcW w:w="985"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40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lastRenderedPageBreak/>
              <w:t>25</w:t>
            </w:r>
          </w:p>
        </w:tc>
        <w:tc>
          <w:tcPr>
            <w:tcW w:w="534" w:type="dxa"/>
            <w:vMerge/>
            <w:tcBorders>
              <w:top w:val="single" w:sz="4" w:space="0" w:color="auto"/>
              <w:left w:val="single" w:sz="4" w:space="0" w:color="000000"/>
              <w:bottom w:val="single" w:sz="4" w:space="0" w:color="auto"/>
              <w:right w:val="single" w:sz="4" w:space="0" w:color="000000"/>
            </w:tcBorders>
            <w:vAlign w:val="center"/>
          </w:tcPr>
          <w:p w:rsidR="00AA152B" w:rsidRDefault="00AA152B">
            <w:pPr>
              <w:widowControl/>
              <w:adjustRightInd w:val="0"/>
              <w:snapToGrid w:val="0"/>
              <w:spacing w:line="360" w:lineRule="exact"/>
              <w:jc w:val="left"/>
              <w:rPr>
                <w:rFonts w:ascii="文星仿宋" w:eastAsia="文星仿宋" w:hAnsi="文星仿宋" w:cs="文星仿宋"/>
                <w:sz w:val="28"/>
                <w:szCs w:val="28"/>
              </w:rPr>
            </w:pPr>
          </w:p>
        </w:tc>
        <w:tc>
          <w:tcPr>
            <w:tcW w:w="2140" w:type="dxa"/>
            <w:tcBorders>
              <w:top w:val="single" w:sz="4" w:space="0" w:color="000000"/>
              <w:left w:val="single" w:sz="4" w:space="0" w:color="000000"/>
              <w:bottom w:val="single" w:sz="4" w:space="0" w:color="auto"/>
              <w:right w:val="single" w:sz="4" w:space="0" w:color="000000"/>
            </w:tcBorders>
            <w:noWrap/>
            <w:vAlign w:val="center"/>
          </w:tcPr>
          <w:p w:rsidR="00AA152B" w:rsidRDefault="00840E6F">
            <w:pPr>
              <w:widowControl/>
              <w:adjustRightInd w:val="0"/>
              <w:snapToGrid w:val="0"/>
              <w:spacing w:line="360" w:lineRule="exac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服务保障京台高速、轨道交通、腊山河西路北延等工程，完成腊山河西路南延道路建设，加快完善通达四方、连接内外的路网体系。</w:t>
            </w:r>
          </w:p>
        </w:tc>
        <w:tc>
          <w:tcPr>
            <w:tcW w:w="1346"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区水务局</w:t>
            </w:r>
          </w:p>
        </w:tc>
        <w:tc>
          <w:tcPr>
            <w:tcW w:w="4699" w:type="dxa"/>
            <w:tcBorders>
              <w:top w:val="single" w:sz="4" w:space="0" w:color="000000"/>
              <w:left w:val="single" w:sz="4" w:space="0" w:color="000000"/>
              <w:bottom w:val="single" w:sz="4" w:space="0" w:color="000000"/>
              <w:right w:val="single" w:sz="4" w:space="0" w:color="000000"/>
            </w:tcBorders>
            <w:vAlign w:val="center"/>
          </w:tcPr>
          <w:p w:rsidR="00AA152B" w:rsidRDefault="00840E6F">
            <w:pPr>
              <w:spacing w:line="360" w:lineRule="exact"/>
              <w:ind w:firstLineChars="200" w:firstLine="560"/>
              <w:jc w:val="left"/>
              <w:rPr>
                <w:rFonts w:ascii="文星仿宋" w:eastAsia="文星仿宋" w:hAnsi="文星仿宋" w:cs="文星仿宋"/>
                <w:sz w:val="28"/>
                <w:szCs w:val="28"/>
              </w:rPr>
            </w:pPr>
            <w:r>
              <w:rPr>
                <w:rFonts w:ascii="文星仿宋" w:eastAsia="文星仿宋" w:hAnsi="文星仿宋" w:cs="文星仿宋" w:hint="eastAsia"/>
                <w:sz w:val="28"/>
                <w:szCs w:val="28"/>
              </w:rPr>
              <w:t>1.</w:t>
            </w:r>
            <w:r>
              <w:rPr>
                <w:rFonts w:ascii="文星仿宋" w:eastAsia="文星仿宋" w:hAnsi="文星仿宋" w:cs="文星仿宋" w:hint="eastAsia"/>
                <w:sz w:val="28"/>
                <w:szCs w:val="28"/>
              </w:rPr>
              <w:t>京台高速：槐荫区段</w:t>
            </w:r>
            <w:r>
              <w:rPr>
                <w:rFonts w:ascii="文星仿宋" w:eastAsia="文星仿宋" w:hAnsi="文星仿宋" w:cs="文星仿宋" w:hint="eastAsia"/>
                <w:sz w:val="28"/>
                <w:szCs w:val="28"/>
              </w:rPr>
              <w:t>12.33</w:t>
            </w:r>
            <w:r>
              <w:rPr>
                <w:rFonts w:ascii="文星仿宋" w:eastAsia="文星仿宋" w:hAnsi="文星仿宋" w:cs="文星仿宋" w:hint="eastAsia"/>
                <w:sz w:val="28"/>
                <w:szCs w:val="28"/>
              </w:rPr>
              <w:t>公里已完成施工，目前项目通过竣工验收，已全线通车。</w:t>
            </w:r>
          </w:p>
          <w:p w:rsidR="00AA152B" w:rsidRDefault="00840E6F">
            <w:pPr>
              <w:spacing w:line="360" w:lineRule="exact"/>
              <w:ind w:firstLineChars="200" w:firstLine="560"/>
              <w:jc w:val="left"/>
              <w:rPr>
                <w:rFonts w:ascii="文星仿宋" w:eastAsia="文星仿宋" w:hAnsi="文星仿宋" w:cs="文星仿宋"/>
                <w:sz w:val="28"/>
                <w:szCs w:val="28"/>
              </w:rPr>
            </w:pPr>
            <w:r>
              <w:rPr>
                <w:rFonts w:ascii="文星仿宋" w:eastAsia="文星仿宋" w:hAnsi="文星仿宋" w:cs="文星仿宋" w:hint="eastAsia"/>
                <w:sz w:val="28"/>
                <w:szCs w:val="28"/>
              </w:rPr>
              <w:t>2.</w:t>
            </w:r>
            <w:r>
              <w:rPr>
                <w:rFonts w:ascii="文星仿宋" w:eastAsia="文星仿宋" w:hAnsi="文星仿宋" w:cs="文星仿宋" w:hint="eastAsia"/>
                <w:sz w:val="28"/>
                <w:szCs w:val="28"/>
              </w:rPr>
              <w:t>轨道交通：</w:t>
            </w:r>
            <w:r>
              <w:rPr>
                <w:rFonts w:ascii="文星仿宋" w:eastAsia="文星仿宋" w:hAnsi="文星仿宋" w:cs="文星仿宋" w:hint="eastAsia"/>
                <w:kern w:val="0"/>
                <w:sz w:val="28"/>
                <w:szCs w:val="28"/>
                <w:lang/>
              </w:rPr>
              <w:t>轨道交通</w:t>
            </w:r>
            <w:r>
              <w:rPr>
                <w:rFonts w:ascii="文星仿宋" w:eastAsia="文星仿宋" w:hAnsi="文星仿宋" w:cs="文星仿宋" w:hint="eastAsia"/>
                <w:kern w:val="0"/>
                <w:sz w:val="28"/>
                <w:szCs w:val="28"/>
                <w:lang/>
              </w:rPr>
              <w:t>4</w:t>
            </w:r>
            <w:r>
              <w:rPr>
                <w:rFonts w:ascii="文星仿宋" w:eastAsia="文星仿宋" w:hAnsi="文星仿宋" w:cs="文星仿宋" w:hint="eastAsia"/>
                <w:kern w:val="0"/>
                <w:sz w:val="28"/>
                <w:szCs w:val="28"/>
                <w:lang/>
              </w:rPr>
              <w:t>号线已建成通车、</w:t>
            </w:r>
            <w:r>
              <w:rPr>
                <w:rFonts w:ascii="文星仿宋" w:eastAsia="文星仿宋" w:hAnsi="文星仿宋" w:cs="文星仿宋" w:hint="eastAsia"/>
                <w:kern w:val="0"/>
                <w:sz w:val="28"/>
                <w:szCs w:val="28"/>
                <w:lang/>
              </w:rPr>
              <w:t>6</w:t>
            </w:r>
            <w:r>
              <w:rPr>
                <w:rFonts w:ascii="文星仿宋" w:eastAsia="文星仿宋" w:hAnsi="文星仿宋" w:cs="文星仿宋" w:hint="eastAsia"/>
                <w:kern w:val="0"/>
                <w:sz w:val="28"/>
                <w:szCs w:val="28"/>
                <w:lang/>
              </w:rPr>
              <w:t>号线正有序推进</w:t>
            </w:r>
            <w:r>
              <w:rPr>
                <w:rFonts w:ascii="文星仿宋" w:eastAsia="文星仿宋" w:hAnsi="文星仿宋" w:cs="文星仿宋" w:hint="eastAsia"/>
                <w:sz w:val="28"/>
                <w:szCs w:val="28"/>
              </w:rPr>
              <w:t>。</w:t>
            </w:r>
          </w:p>
          <w:p w:rsidR="00AA152B" w:rsidRDefault="00840E6F">
            <w:pPr>
              <w:spacing w:line="360" w:lineRule="exact"/>
              <w:ind w:firstLineChars="200" w:firstLine="560"/>
              <w:jc w:val="left"/>
              <w:rPr>
                <w:rFonts w:ascii="文星仿宋" w:eastAsia="文星仿宋" w:hAnsi="文星仿宋" w:cs="文星仿宋"/>
                <w:sz w:val="28"/>
                <w:szCs w:val="28"/>
              </w:rPr>
            </w:pPr>
            <w:r>
              <w:rPr>
                <w:rFonts w:ascii="文星仿宋" w:eastAsia="文星仿宋" w:hAnsi="文星仿宋" w:cs="文星仿宋" w:hint="eastAsia"/>
                <w:sz w:val="28"/>
                <w:szCs w:val="28"/>
              </w:rPr>
              <w:t>3.</w:t>
            </w:r>
            <w:r>
              <w:rPr>
                <w:rFonts w:ascii="文星仿宋" w:eastAsia="文星仿宋" w:hAnsi="文星仿宋" w:cs="文星仿宋" w:hint="eastAsia"/>
                <w:sz w:val="28"/>
                <w:szCs w:val="28"/>
              </w:rPr>
              <w:t>腊山河西路北延</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市政段一标段剩余与涉铁段连接段第三联待涉铁段转体施工完毕后施工，二标剩余沥青面层计划</w:t>
            </w:r>
            <w:r>
              <w:rPr>
                <w:rFonts w:ascii="文星仿宋" w:eastAsia="文星仿宋" w:hAnsi="文星仿宋" w:cs="文星仿宋" w:hint="eastAsia"/>
                <w:sz w:val="28"/>
                <w:szCs w:val="28"/>
              </w:rPr>
              <w:t>2026</w:t>
            </w:r>
            <w:r>
              <w:rPr>
                <w:rFonts w:ascii="文星仿宋" w:eastAsia="文星仿宋" w:hAnsi="文星仿宋" w:cs="文星仿宋" w:hint="eastAsia"/>
                <w:sz w:val="28"/>
                <w:szCs w:val="28"/>
              </w:rPr>
              <w:t>年</w:t>
            </w:r>
            <w:r>
              <w:rPr>
                <w:rFonts w:ascii="文星仿宋" w:eastAsia="文星仿宋" w:hAnsi="文星仿宋" w:cs="文星仿宋" w:hint="eastAsia"/>
                <w:sz w:val="28"/>
                <w:szCs w:val="28"/>
              </w:rPr>
              <w:t>3</w:t>
            </w:r>
            <w:r>
              <w:rPr>
                <w:rFonts w:ascii="文星仿宋" w:eastAsia="文星仿宋" w:hAnsi="文星仿宋" w:cs="文星仿宋" w:hint="eastAsia"/>
                <w:sz w:val="28"/>
                <w:szCs w:val="28"/>
              </w:rPr>
              <w:t>月进场完成摊铺。涉铁部分工期计划</w:t>
            </w:r>
            <w:r>
              <w:rPr>
                <w:rFonts w:ascii="文星仿宋" w:eastAsia="文星仿宋" w:hAnsi="文星仿宋" w:cs="文星仿宋" w:hint="eastAsia"/>
                <w:sz w:val="28"/>
                <w:szCs w:val="28"/>
              </w:rPr>
              <w:t>2</w:t>
            </w:r>
            <w:r>
              <w:rPr>
                <w:rFonts w:ascii="文星仿宋" w:eastAsia="文星仿宋" w:hAnsi="文星仿宋" w:cs="文星仿宋" w:hint="eastAsia"/>
                <w:sz w:val="28"/>
                <w:szCs w:val="28"/>
              </w:rPr>
              <w:t>年，</w:t>
            </w:r>
            <w:r>
              <w:rPr>
                <w:rFonts w:ascii="文星仿宋" w:eastAsia="文星仿宋" w:hAnsi="文星仿宋" w:cs="文星仿宋" w:hint="eastAsia"/>
                <w:sz w:val="28"/>
                <w:szCs w:val="28"/>
              </w:rPr>
              <w:t>预计</w:t>
            </w:r>
            <w:r>
              <w:rPr>
                <w:rFonts w:ascii="文星仿宋" w:eastAsia="文星仿宋" w:hAnsi="文星仿宋" w:cs="文星仿宋" w:hint="eastAsia"/>
                <w:sz w:val="28"/>
                <w:szCs w:val="28"/>
              </w:rPr>
              <w:t>2027</w:t>
            </w:r>
            <w:r>
              <w:rPr>
                <w:rFonts w:ascii="文星仿宋" w:eastAsia="文星仿宋" w:hAnsi="文星仿宋" w:cs="文星仿宋" w:hint="eastAsia"/>
                <w:sz w:val="28"/>
                <w:szCs w:val="28"/>
              </w:rPr>
              <w:t>年</w:t>
            </w:r>
            <w:r>
              <w:rPr>
                <w:rFonts w:ascii="文星仿宋" w:eastAsia="文星仿宋" w:hAnsi="文星仿宋" w:cs="文星仿宋" w:hint="eastAsia"/>
                <w:sz w:val="28"/>
                <w:szCs w:val="28"/>
              </w:rPr>
              <w:t>6</w:t>
            </w:r>
            <w:r>
              <w:rPr>
                <w:rFonts w:ascii="文星仿宋" w:eastAsia="文星仿宋" w:hAnsi="文星仿宋" w:cs="文星仿宋" w:hint="eastAsia"/>
                <w:sz w:val="28"/>
                <w:szCs w:val="28"/>
              </w:rPr>
              <w:t>月通车</w:t>
            </w:r>
            <w:r>
              <w:rPr>
                <w:rFonts w:ascii="文星仿宋" w:eastAsia="文星仿宋" w:hAnsi="文星仿宋" w:cs="文星仿宋" w:hint="eastAsia"/>
                <w:sz w:val="28"/>
                <w:szCs w:val="28"/>
              </w:rPr>
              <w:t>。</w:t>
            </w:r>
          </w:p>
          <w:p w:rsidR="00AA152B" w:rsidRDefault="00840E6F">
            <w:pPr>
              <w:spacing w:line="360" w:lineRule="exact"/>
              <w:ind w:firstLineChars="200" w:firstLine="560"/>
              <w:jc w:val="left"/>
              <w:rPr>
                <w:rFonts w:ascii="文星仿宋" w:eastAsia="文星仿宋" w:hAnsi="文星仿宋" w:cs="文星仿宋"/>
                <w:sz w:val="28"/>
                <w:szCs w:val="28"/>
              </w:rPr>
            </w:pPr>
            <w:r>
              <w:rPr>
                <w:rFonts w:ascii="文星仿宋" w:eastAsia="文星仿宋" w:hAnsi="文星仿宋" w:cs="文星仿宋" w:hint="eastAsia"/>
                <w:sz w:val="28"/>
                <w:szCs w:val="28"/>
              </w:rPr>
              <w:t>4.</w:t>
            </w:r>
            <w:r>
              <w:rPr>
                <w:rFonts w:ascii="文星仿宋" w:eastAsia="文星仿宋" w:hAnsi="文星仿宋" w:cs="文星仿宋" w:hint="eastAsia"/>
                <w:sz w:val="28"/>
                <w:szCs w:val="28"/>
              </w:rPr>
              <w:t>腊山河西路南延：</w:t>
            </w:r>
            <w:r>
              <w:rPr>
                <w:rFonts w:ascii="文星仿宋" w:eastAsia="文星仿宋" w:hAnsi="文星仿宋" w:cs="文星仿宋" w:hint="eastAsia"/>
                <w:sz w:val="28"/>
                <w:szCs w:val="28"/>
              </w:rPr>
              <w:t>已完成苗木迁移、雨水管道、通讯管道、绿化填土、道路基层及沥青下面层、中面层的施工。轨道集团施工占压段东侧快车道完成沥青铺设</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（已完成）</w:t>
            </w:r>
          </w:p>
        </w:tc>
        <w:tc>
          <w:tcPr>
            <w:tcW w:w="5625" w:type="dxa"/>
            <w:tcBorders>
              <w:top w:val="single" w:sz="4" w:space="0" w:color="000000"/>
              <w:left w:val="single" w:sz="4" w:space="0" w:color="000000"/>
              <w:bottom w:val="single" w:sz="4" w:space="0" w:color="000000"/>
              <w:right w:val="single" w:sz="4" w:space="0" w:color="000000"/>
            </w:tcBorders>
            <w:vAlign w:val="center"/>
          </w:tcPr>
          <w:p w:rsidR="00AA152B" w:rsidRDefault="00840E6F">
            <w:pPr>
              <w:spacing w:line="360" w:lineRule="exact"/>
              <w:ind w:firstLineChars="200" w:firstLine="560"/>
              <w:jc w:val="left"/>
              <w:rPr>
                <w:rFonts w:ascii="文星仿宋" w:eastAsia="文星仿宋" w:hAnsi="文星仿宋" w:cs="文星仿宋"/>
                <w:sz w:val="28"/>
                <w:szCs w:val="28"/>
              </w:rPr>
            </w:pPr>
            <w:r>
              <w:rPr>
                <w:rFonts w:ascii="文星仿宋" w:eastAsia="文星仿宋" w:hAnsi="文星仿宋" w:cs="文星仿宋" w:hint="eastAsia"/>
                <w:sz w:val="28"/>
                <w:szCs w:val="28"/>
              </w:rPr>
              <w:t>做好</w:t>
            </w:r>
            <w:r>
              <w:rPr>
                <w:rFonts w:ascii="文星仿宋" w:eastAsia="文星仿宋" w:hAnsi="文星仿宋" w:cs="文星仿宋" w:hint="eastAsia"/>
                <w:sz w:val="28"/>
                <w:szCs w:val="28"/>
              </w:rPr>
              <w:t>京台高速改扩建项目</w:t>
            </w:r>
            <w:r>
              <w:rPr>
                <w:rFonts w:ascii="文星仿宋" w:eastAsia="文星仿宋" w:hAnsi="文星仿宋" w:cs="文星仿宋" w:hint="eastAsia"/>
                <w:sz w:val="28"/>
                <w:szCs w:val="28"/>
              </w:rPr>
              <w:t>和轨道交通</w:t>
            </w:r>
            <w:r>
              <w:rPr>
                <w:rFonts w:ascii="文星仿宋" w:eastAsia="文星仿宋" w:hAnsi="文星仿宋" w:cs="文星仿宋" w:hint="eastAsia"/>
                <w:sz w:val="28"/>
                <w:szCs w:val="28"/>
              </w:rPr>
              <w:t>6</w:t>
            </w:r>
            <w:r>
              <w:rPr>
                <w:rFonts w:ascii="文星仿宋" w:eastAsia="文星仿宋" w:hAnsi="文星仿宋" w:cs="文星仿宋" w:hint="eastAsia"/>
                <w:sz w:val="28"/>
                <w:szCs w:val="28"/>
              </w:rPr>
              <w:t>号线的收尾工作；腊山河西路北延项目将按照时间节点关注施工进度，帮扶推进；腊山河西路南延项目，加快推进道路剩余工程施工。</w:t>
            </w:r>
          </w:p>
        </w:tc>
      </w:tr>
      <w:tr w:rsidR="00AA152B">
        <w:trPr>
          <w:cantSplit/>
          <w:trHeight w:val="1519"/>
        </w:trPr>
        <w:tc>
          <w:tcPr>
            <w:tcW w:w="985"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40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26</w:t>
            </w:r>
          </w:p>
        </w:tc>
        <w:tc>
          <w:tcPr>
            <w:tcW w:w="534" w:type="dxa"/>
            <w:vMerge/>
            <w:tcBorders>
              <w:top w:val="single" w:sz="4" w:space="0" w:color="auto"/>
              <w:left w:val="single" w:sz="4" w:space="0" w:color="000000"/>
              <w:bottom w:val="single" w:sz="4" w:space="0" w:color="auto"/>
              <w:right w:val="single" w:sz="4" w:space="0" w:color="000000"/>
            </w:tcBorders>
            <w:vAlign w:val="center"/>
          </w:tcPr>
          <w:p w:rsidR="00AA152B" w:rsidRDefault="00AA152B">
            <w:pPr>
              <w:widowControl/>
              <w:adjustRightInd w:val="0"/>
              <w:snapToGrid w:val="0"/>
              <w:spacing w:line="360" w:lineRule="exact"/>
              <w:jc w:val="left"/>
              <w:rPr>
                <w:rFonts w:ascii="文星仿宋" w:eastAsia="文星仿宋" w:hAnsi="文星仿宋" w:cs="文星仿宋"/>
                <w:sz w:val="28"/>
                <w:szCs w:val="28"/>
              </w:rPr>
            </w:pPr>
          </w:p>
        </w:tc>
        <w:tc>
          <w:tcPr>
            <w:tcW w:w="2140" w:type="dxa"/>
            <w:tcBorders>
              <w:top w:val="single" w:sz="4" w:space="0" w:color="auto"/>
              <w:left w:val="single" w:sz="4" w:space="0" w:color="000000"/>
              <w:bottom w:val="single" w:sz="4" w:space="0" w:color="auto"/>
              <w:right w:val="single" w:sz="4" w:space="0" w:color="000000"/>
            </w:tcBorders>
            <w:noWrap/>
            <w:vAlign w:val="center"/>
          </w:tcPr>
          <w:p w:rsidR="00AA152B" w:rsidRDefault="00840E6F">
            <w:pPr>
              <w:widowControl/>
              <w:adjustRightInd w:val="0"/>
              <w:snapToGrid w:val="0"/>
              <w:spacing w:line="360" w:lineRule="exac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新建共建公园游园</w:t>
            </w:r>
            <w:r>
              <w:rPr>
                <w:rFonts w:ascii="文星仿宋" w:eastAsia="文星仿宋" w:hAnsi="文星仿宋" w:cs="文星仿宋" w:hint="eastAsia"/>
                <w:sz w:val="28"/>
                <w:szCs w:val="28"/>
              </w:rPr>
              <w:t>3</w:t>
            </w:r>
            <w:r>
              <w:rPr>
                <w:rFonts w:ascii="文星仿宋" w:eastAsia="文星仿宋" w:hAnsi="文星仿宋" w:cs="文星仿宋" w:hint="eastAsia"/>
                <w:sz w:val="28"/>
                <w:szCs w:val="28"/>
              </w:rPr>
              <w:t>处、绿道</w:t>
            </w:r>
            <w:r>
              <w:rPr>
                <w:rFonts w:ascii="文星仿宋" w:eastAsia="文星仿宋" w:hAnsi="文星仿宋" w:cs="文星仿宋" w:hint="eastAsia"/>
                <w:sz w:val="28"/>
                <w:szCs w:val="28"/>
              </w:rPr>
              <w:t>5</w:t>
            </w:r>
            <w:r>
              <w:rPr>
                <w:rFonts w:ascii="文星仿宋" w:eastAsia="文星仿宋" w:hAnsi="文星仿宋" w:cs="文星仿宋" w:hint="eastAsia"/>
                <w:sz w:val="28"/>
                <w:szCs w:val="28"/>
              </w:rPr>
              <w:t>公里、</w:t>
            </w:r>
            <w:r>
              <w:rPr>
                <w:rFonts w:ascii="文星仿宋" w:eastAsia="文星仿宋" w:hAnsi="文星仿宋" w:cs="文星仿宋" w:hint="eastAsia"/>
                <w:sz w:val="28"/>
                <w:szCs w:val="28"/>
              </w:rPr>
              <w:t>绿地创意改造</w:t>
            </w:r>
            <w:r>
              <w:rPr>
                <w:rFonts w:ascii="文星仿宋" w:eastAsia="文星仿宋" w:hAnsi="文星仿宋" w:cs="文星仿宋" w:hint="eastAsia"/>
                <w:sz w:val="28"/>
                <w:szCs w:val="28"/>
              </w:rPr>
              <w:t>10</w:t>
            </w:r>
            <w:r>
              <w:rPr>
                <w:rFonts w:ascii="文星仿宋" w:eastAsia="文星仿宋" w:hAnsi="文星仿宋" w:cs="文星仿宋" w:hint="eastAsia"/>
                <w:sz w:val="28"/>
                <w:szCs w:val="28"/>
              </w:rPr>
              <w:t>处，有机串联公园、山体等城市绿色空间。</w:t>
            </w:r>
          </w:p>
        </w:tc>
        <w:tc>
          <w:tcPr>
            <w:tcW w:w="1346"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区园林绿化服务中心</w:t>
            </w:r>
          </w:p>
        </w:tc>
        <w:tc>
          <w:tcPr>
            <w:tcW w:w="4699"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积极推进“共建花园”建设活动，</w:t>
            </w:r>
            <w:r>
              <w:rPr>
                <w:rFonts w:ascii="文星仿宋" w:eastAsia="文星仿宋" w:hAnsi="文星仿宋" w:cs="文星仿宋" w:hint="eastAsia"/>
                <w:sz w:val="28"/>
                <w:szCs w:val="28"/>
              </w:rPr>
              <w:t>已完成</w:t>
            </w:r>
            <w:r>
              <w:rPr>
                <w:rFonts w:ascii="文星仿宋" w:eastAsia="文星仿宋" w:hAnsi="文星仿宋" w:cs="文星仿宋" w:hint="eastAsia"/>
                <w:sz w:val="28"/>
                <w:szCs w:val="28"/>
              </w:rPr>
              <w:t>共建公园游园</w:t>
            </w:r>
            <w:r>
              <w:rPr>
                <w:rFonts w:ascii="文星仿宋" w:eastAsia="文星仿宋" w:hAnsi="文星仿宋" w:cs="文星仿宋" w:hint="eastAsia"/>
                <w:sz w:val="28"/>
                <w:szCs w:val="28"/>
              </w:rPr>
              <w:t>3</w:t>
            </w:r>
            <w:r>
              <w:rPr>
                <w:rFonts w:ascii="文星仿宋" w:eastAsia="文星仿宋" w:hAnsi="文星仿宋" w:cs="文星仿宋" w:hint="eastAsia"/>
                <w:sz w:val="28"/>
                <w:szCs w:val="28"/>
              </w:rPr>
              <w:t>处</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5</w:t>
            </w:r>
            <w:r>
              <w:rPr>
                <w:rFonts w:ascii="文星仿宋" w:eastAsia="文星仿宋" w:hAnsi="文星仿宋" w:cs="文星仿宋" w:hint="eastAsia"/>
                <w:sz w:val="28"/>
                <w:szCs w:val="28"/>
              </w:rPr>
              <w:t>公里绿道</w:t>
            </w:r>
            <w:r>
              <w:rPr>
                <w:rFonts w:ascii="文星仿宋" w:eastAsia="文星仿宋" w:hAnsi="文星仿宋" w:cs="文星仿宋" w:hint="eastAsia"/>
                <w:sz w:val="28"/>
                <w:szCs w:val="28"/>
              </w:rPr>
              <w:t>建设完成</w:t>
            </w:r>
            <w:r>
              <w:rPr>
                <w:rFonts w:ascii="文星仿宋" w:eastAsia="文星仿宋" w:hAnsi="文星仿宋" w:cs="文星仿宋" w:hint="eastAsia"/>
                <w:sz w:val="28"/>
                <w:szCs w:val="28"/>
              </w:rPr>
              <w:t>，提升绿道环线</w:t>
            </w:r>
            <w:r>
              <w:rPr>
                <w:rFonts w:ascii="文星仿宋" w:eastAsia="文星仿宋" w:hAnsi="文星仿宋" w:cs="文星仿宋" w:hint="eastAsia"/>
                <w:sz w:val="28"/>
                <w:szCs w:val="28"/>
              </w:rPr>
              <w:t>品质；</w:t>
            </w:r>
            <w:r>
              <w:rPr>
                <w:rFonts w:ascii="文星仿宋" w:eastAsia="文星仿宋" w:hAnsi="文星仿宋" w:cs="文星仿宋" w:hint="eastAsia"/>
                <w:sz w:val="28"/>
                <w:szCs w:val="28"/>
              </w:rPr>
              <w:t>完成绿地创意改造</w:t>
            </w:r>
            <w:r>
              <w:rPr>
                <w:rFonts w:ascii="文星仿宋" w:eastAsia="文星仿宋" w:hAnsi="文星仿宋" w:cs="文星仿宋" w:hint="eastAsia"/>
                <w:sz w:val="28"/>
                <w:szCs w:val="28"/>
              </w:rPr>
              <w:t>10</w:t>
            </w:r>
            <w:r>
              <w:rPr>
                <w:rFonts w:ascii="文星仿宋" w:eastAsia="文星仿宋" w:hAnsi="文星仿宋" w:cs="文星仿宋" w:hint="eastAsia"/>
                <w:sz w:val="28"/>
                <w:szCs w:val="28"/>
              </w:rPr>
              <w:t>处；</w:t>
            </w:r>
            <w:r>
              <w:rPr>
                <w:rFonts w:ascii="文星仿宋" w:eastAsia="文星仿宋" w:hAnsi="文星仿宋" w:cs="文星仿宋" w:hint="eastAsia"/>
                <w:sz w:val="28"/>
                <w:szCs w:val="28"/>
              </w:rPr>
              <w:t>进一步</w:t>
            </w:r>
            <w:r>
              <w:rPr>
                <w:rFonts w:ascii="文星仿宋" w:eastAsia="文星仿宋" w:hAnsi="文星仿宋" w:cs="文星仿宋" w:hint="eastAsia"/>
                <w:sz w:val="28"/>
                <w:szCs w:val="28"/>
              </w:rPr>
              <w:t>串联</w:t>
            </w:r>
            <w:r>
              <w:rPr>
                <w:rFonts w:ascii="文星仿宋" w:eastAsia="文星仿宋" w:hAnsi="文星仿宋" w:cs="文星仿宋" w:hint="eastAsia"/>
                <w:sz w:val="28"/>
                <w:szCs w:val="28"/>
              </w:rPr>
              <w:t>了</w:t>
            </w:r>
            <w:r>
              <w:rPr>
                <w:rFonts w:ascii="文星仿宋" w:eastAsia="文星仿宋" w:hAnsi="文星仿宋" w:cs="文星仿宋" w:hint="eastAsia"/>
                <w:sz w:val="28"/>
                <w:szCs w:val="28"/>
              </w:rPr>
              <w:t>公园、山体等城市绿色空间</w:t>
            </w:r>
            <w:r>
              <w:rPr>
                <w:rFonts w:ascii="文星仿宋" w:eastAsia="文星仿宋" w:hAnsi="文星仿宋" w:cs="文星仿宋" w:hint="eastAsia"/>
                <w:sz w:val="28"/>
                <w:szCs w:val="28"/>
              </w:rPr>
              <w:t>。（已完成）</w:t>
            </w:r>
          </w:p>
        </w:tc>
        <w:tc>
          <w:tcPr>
            <w:tcW w:w="5625"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一是</w:t>
            </w:r>
            <w:r>
              <w:rPr>
                <w:rFonts w:ascii="文星仿宋" w:eastAsia="文星仿宋" w:hAnsi="文星仿宋" w:cs="文星仿宋" w:hint="eastAsia"/>
                <w:sz w:val="28"/>
                <w:szCs w:val="28"/>
              </w:rPr>
              <w:t>引导居民共同参与，利用花园空间开展不同类型、不同特色的志愿活动，</w:t>
            </w:r>
            <w:r>
              <w:rPr>
                <w:rFonts w:ascii="文星仿宋" w:eastAsia="文星仿宋" w:hAnsi="文星仿宋" w:cs="文星仿宋" w:hint="eastAsia"/>
                <w:sz w:val="28"/>
                <w:szCs w:val="28"/>
              </w:rPr>
              <w:t>不断</w:t>
            </w:r>
            <w:r>
              <w:rPr>
                <w:rFonts w:ascii="文星仿宋" w:eastAsia="文星仿宋" w:hAnsi="文星仿宋" w:cs="文星仿宋" w:hint="eastAsia"/>
                <w:sz w:val="28"/>
                <w:szCs w:val="28"/>
              </w:rPr>
              <w:t>拓展“共建花园”多元功能，打造特色社会治理品牌。</w:t>
            </w:r>
            <w:r>
              <w:rPr>
                <w:rFonts w:ascii="文星仿宋" w:eastAsia="文星仿宋" w:hAnsi="文星仿宋" w:cs="文星仿宋" w:hint="eastAsia"/>
                <w:sz w:val="28"/>
                <w:szCs w:val="28"/>
              </w:rPr>
              <w:t>二是</w:t>
            </w:r>
            <w:r>
              <w:rPr>
                <w:rFonts w:ascii="文星仿宋" w:eastAsia="文星仿宋" w:hAnsi="文星仿宋" w:cs="文星仿宋" w:hint="eastAsia"/>
                <w:sz w:val="28"/>
                <w:szCs w:val="28"/>
              </w:rPr>
              <w:t>加快驿站、座椅等基础设施建设，使腊山河周边</w:t>
            </w:r>
            <w:r>
              <w:rPr>
                <w:rFonts w:ascii="文星仿宋" w:eastAsia="文星仿宋" w:hAnsi="文星仿宋" w:cs="文星仿宋" w:hint="eastAsia"/>
                <w:sz w:val="28"/>
                <w:szCs w:val="28"/>
              </w:rPr>
              <w:t>及管理服务水平</w:t>
            </w:r>
            <w:r>
              <w:rPr>
                <w:rFonts w:ascii="文星仿宋" w:eastAsia="文星仿宋" w:hAnsi="文星仿宋" w:cs="文星仿宋" w:hint="eastAsia"/>
                <w:sz w:val="28"/>
                <w:szCs w:val="28"/>
              </w:rPr>
              <w:t>得到全面提升，为市民提供</w:t>
            </w:r>
            <w:r>
              <w:rPr>
                <w:rFonts w:ascii="文星仿宋" w:eastAsia="文星仿宋" w:hAnsi="文星仿宋" w:cs="文星仿宋" w:hint="eastAsia"/>
                <w:sz w:val="28"/>
                <w:szCs w:val="28"/>
              </w:rPr>
              <w:t>更好</w:t>
            </w:r>
            <w:r>
              <w:rPr>
                <w:rFonts w:ascii="文星仿宋" w:eastAsia="文星仿宋" w:hAnsi="文星仿宋" w:cs="文星仿宋" w:hint="eastAsia"/>
                <w:sz w:val="28"/>
                <w:szCs w:val="28"/>
              </w:rPr>
              <w:t>的步行体验</w:t>
            </w:r>
            <w:r>
              <w:rPr>
                <w:rFonts w:ascii="文星仿宋" w:eastAsia="文星仿宋" w:hAnsi="文星仿宋" w:cs="文星仿宋" w:hint="eastAsia"/>
                <w:sz w:val="28"/>
                <w:szCs w:val="28"/>
              </w:rPr>
              <w:t>。三是不断提升辖区绿化品质，</w:t>
            </w:r>
            <w:r>
              <w:rPr>
                <w:rFonts w:ascii="文星仿宋" w:eastAsia="文星仿宋" w:hAnsi="文星仿宋" w:cs="文星仿宋" w:hint="eastAsia"/>
                <w:sz w:val="28"/>
                <w:szCs w:val="28"/>
              </w:rPr>
              <w:t>在辖区主干道、公园、广场等根据不同花卉色彩搭配和新颖造型需求，设计花坛种植方案</w:t>
            </w:r>
          </w:p>
        </w:tc>
      </w:tr>
      <w:tr w:rsidR="00AA152B">
        <w:trPr>
          <w:cantSplit/>
          <w:trHeight w:val="3755"/>
        </w:trPr>
        <w:tc>
          <w:tcPr>
            <w:tcW w:w="985"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400" w:lineRule="exact"/>
              <w:jc w:val="center"/>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lastRenderedPageBreak/>
              <w:t>27</w:t>
            </w:r>
          </w:p>
        </w:tc>
        <w:tc>
          <w:tcPr>
            <w:tcW w:w="534" w:type="dxa"/>
            <w:vMerge w:val="restart"/>
            <w:tcBorders>
              <w:top w:val="single" w:sz="4" w:space="0" w:color="auto"/>
              <w:left w:val="single" w:sz="4" w:space="0" w:color="000000"/>
              <w:bottom w:val="single" w:sz="4" w:space="0" w:color="auto"/>
              <w:right w:val="single" w:sz="4" w:space="0" w:color="000000"/>
            </w:tcBorders>
            <w:vAlign w:val="center"/>
          </w:tcPr>
          <w:p w:rsidR="00AA152B" w:rsidRDefault="00840E6F">
            <w:pPr>
              <w:widowControl/>
              <w:adjustRightInd w:val="0"/>
              <w:snapToGrid w:val="0"/>
              <w:spacing w:line="360" w:lineRule="exact"/>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保障和改善民生</w:t>
            </w: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AA152B" w:rsidRDefault="00840E6F">
            <w:pPr>
              <w:widowControl/>
              <w:adjustRightInd w:val="0"/>
              <w:snapToGrid w:val="0"/>
              <w:spacing w:line="360" w:lineRule="exac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落实高校毕业生“启航扬帆”计划，做好特色招聘、职业指导、培训见习等就业服务。</w:t>
            </w:r>
          </w:p>
        </w:tc>
        <w:tc>
          <w:tcPr>
            <w:tcW w:w="1346"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区人力资源社会保障局</w:t>
            </w:r>
          </w:p>
        </w:tc>
        <w:tc>
          <w:tcPr>
            <w:tcW w:w="4699"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持续加强高校毕业生就业指导服务，累计服务</w:t>
            </w:r>
            <w:r>
              <w:rPr>
                <w:rFonts w:ascii="文星仿宋" w:eastAsia="文星仿宋" w:hAnsi="文星仿宋" w:cs="文星仿宋" w:hint="eastAsia"/>
                <w:sz w:val="28"/>
                <w:szCs w:val="28"/>
              </w:rPr>
              <w:t>2407</w:t>
            </w:r>
            <w:r>
              <w:rPr>
                <w:rFonts w:ascii="文星仿宋" w:eastAsia="文星仿宋" w:hAnsi="文星仿宋" w:cs="文星仿宋" w:hint="eastAsia"/>
                <w:sz w:val="28"/>
                <w:szCs w:val="28"/>
              </w:rPr>
              <w:t>余人次，实名登记服务率</w:t>
            </w:r>
            <w:r>
              <w:rPr>
                <w:rFonts w:ascii="文星仿宋" w:eastAsia="文星仿宋" w:hAnsi="文星仿宋" w:cs="文星仿宋" w:hint="eastAsia"/>
                <w:sz w:val="28"/>
                <w:szCs w:val="28"/>
              </w:rPr>
              <w:t>100%</w:t>
            </w:r>
            <w:r>
              <w:rPr>
                <w:rFonts w:ascii="文星仿宋" w:eastAsia="文星仿宋" w:hAnsi="文星仿宋" w:cs="文星仿宋" w:hint="eastAsia"/>
                <w:sz w:val="28"/>
                <w:szCs w:val="28"/>
              </w:rPr>
              <w:t>，就业率</w:t>
            </w:r>
            <w:r>
              <w:rPr>
                <w:rFonts w:ascii="文星仿宋" w:eastAsia="文星仿宋" w:hAnsi="文星仿宋" w:cs="文星仿宋" w:hint="eastAsia"/>
                <w:sz w:val="28"/>
                <w:szCs w:val="28"/>
              </w:rPr>
              <w:t>95.53%</w:t>
            </w:r>
            <w:r>
              <w:rPr>
                <w:rFonts w:ascii="文星仿宋" w:eastAsia="文星仿宋" w:hAnsi="文星仿宋" w:cs="文星仿宋" w:hint="eastAsia"/>
                <w:sz w:val="28"/>
                <w:szCs w:val="28"/>
              </w:rPr>
              <w:t>。联合山东第一医科大学、山东工艺美术学院和山东劳动职业技术学院举办系列就业双选会，提供就业岗位</w:t>
            </w:r>
            <w:r>
              <w:rPr>
                <w:rFonts w:ascii="文星仿宋" w:eastAsia="文星仿宋" w:hAnsi="文星仿宋" w:cs="文星仿宋" w:hint="eastAsia"/>
                <w:sz w:val="28"/>
                <w:szCs w:val="28"/>
              </w:rPr>
              <w:t>1.7</w:t>
            </w:r>
            <w:r>
              <w:rPr>
                <w:rFonts w:ascii="文星仿宋" w:eastAsia="文星仿宋" w:hAnsi="文星仿宋" w:cs="文星仿宋" w:hint="eastAsia"/>
                <w:sz w:val="28"/>
                <w:szCs w:val="28"/>
              </w:rPr>
              <w:t>万个。开发科研实践类、社会服务类等大学生见习岗位</w:t>
            </w:r>
            <w:r>
              <w:rPr>
                <w:rFonts w:ascii="文星仿宋" w:eastAsia="文星仿宋" w:hAnsi="文星仿宋" w:cs="文星仿宋" w:hint="eastAsia"/>
                <w:sz w:val="28"/>
                <w:szCs w:val="28"/>
              </w:rPr>
              <w:t>3103</w:t>
            </w:r>
            <w:r>
              <w:rPr>
                <w:rFonts w:ascii="文星仿宋" w:eastAsia="文星仿宋" w:hAnsi="文星仿宋" w:cs="文星仿宋" w:hint="eastAsia"/>
                <w:sz w:val="28"/>
                <w:szCs w:val="28"/>
              </w:rPr>
              <w:t>个，发放就业见习资金</w:t>
            </w:r>
            <w:r>
              <w:rPr>
                <w:rFonts w:ascii="文星仿宋" w:eastAsia="文星仿宋" w:hAnsi="文星仿宋" w:cs="文星仿宋" w:hint="eastAsia"/>
                <w:sz w:val="28"/>
                <w:szCs w:val="28"/>
              </w:rPr>
              <w:t>185</w:t>
            </w:r>
            <w:r>
              <w:rPr>
                <w:rFonts w:ascii="文星仿宋" w:eastAsia="文星仿宋" w:hAnsi="文星仿宋" w:cs="文星仿宋" w:hint="eastAsia"/>
                <w:sz w:val="28"/>
                <w:szCs w:val="28"/>
              </w:rPr>
              <w:t>万元。</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已完成</w:t>
            </w:r>
            <w:r>
              <w:rPr>
                <w:rFonts w:ascii="文星仿宋" w:eastAsia="文星仿宋" w:hAnsi="文星仿宋" w:cs="文星仿宋" w:hint="eastAsia"/>
                <w:sz w:val="28"/>
                <w:szCs w:val="28"/>
              </w:rPr>
              <w:t>）</w:t>
            </w:r>
          </w:p>
        </w:tc>
        <w:tc>
          <w:tcPr>
            <w:tcW w:w="5625"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一是</w:t>
            </w:r>
            <w:r>
              <w:rPr>
                <w:rFonts w:ascii="文星仿宋" w:eastAsia="文星仿宋" w:hAnsi="文星仿宋" w:cs="文星仿宋" w:hint="eastAsia"/>
                <w:sz w:val="28"/>
                <w:szCs w:val="28"/>
              </w:rPr>
              <w:t>持续开展</w:t>
            </w:r>
            <w:r>
              <w:rPr>
                <w:rFonts w:ascii="文星仿宋" w:eastAsia="文星仿宋" w:hAnsi="文星仿宋" w:cs="文星仿宋" w:hint="eastAsia"/>
                <w:sz w:val="28"/>
                <w:szCs w:val="28"/>
              </w:rPr>
              <w:t>高校</w:t>
            </w:r>
            <w:r>
              <w:rPr>
                <w:rFonts w:ascii="文星仿宋" w:eastAsia="文星仿宋" w:hAnsi="文星仿宋" w:cs="文星仿宋" w:hint="eastAsia"/>
                <w:sz w:val="28"/>
                <w:szCs w:val="28"/>
              </w:rPr>
              <w:t>毕业生特色招聘活动，积极对接包挂的驻济高校，开展</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选择济南共赢未来</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系列招聘活动。</w:t>
            </w:r>
            <w:r>
              <w:rPr>
                <w:rFonts w:ascii="文星仿宋" w:eastAsia="文星仿宋" w:hAnsi="文星仿宋" w:cs="文星仿宋" w:hint="eastAsia"/>
                <w:sz w:val="28"/>
                <w:szCs w:val="28"/>
              </w:rPr>
              <w:t>二是</w:t>
            </w:r>
            <w:r>
              <w:rPr>
                <w:rFonts w:ascii="文星仿宋" w:eastAsia="文星仿宋" w:hAnsi="文星仿宋" w:cs="文星仿宋" w:hint="eastAsia"/>
                <w:sz w:val="28"/>
                <w:szCs w:val="28"/>
              </w:rPr>
              <w:t>结合</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人社惠企直通车</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人社政策宣讲，开展公共就业服务进校园</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进企业</w:t>
            </w:r>
            <w:r>
              <w:rPr>
                <w:rFonts w:ascii="文星仿宋" w:eastAsia="文星仿宋" w:hAnsi="文星仿宋" w:cs="文星仿宋" w:hint="eastAsia"/>
                <w:sz w:val="28"/>
                <w:szCs w:val="28"/>
              </w:rPr>
              <w:t>活动</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提升政策知晓度。</w:t>
            </w:r>
            <w:r>
              <w:rPr>
                <w:rFonts w:ascii="文星仿宋" w:eastAsia="文星仿宋" w:hAnsi="文星仿宋" w:cs="文星仿宋" w:hint="eastAsia"/>
                <w:sz w:val="28"/>
                <w:szCs w:val="28"/>
              </w:rPr>
              <w:t>三是加强高校毕业生就业帮扶，立足我区主导产业开发多领域就业见习岗位，开展“订单式”职业技能培训，加强就业指导。</w:t>
            </w:r>
          </w:p>
        </w:tc>
      </w:tr>
      <w:tr w:rsidR="00AA152B">
        <w:trPr>
          <w:cantSplit/>
          <w:trHeight w:val="2228"/>
        </w:trPr>
        <w:tc>
          <w:tcPr>
            <w:tcW w:w="985"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400" w:lineRule="exact"/>
              <w:jc w:val="center"/>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28</w:t>
            </w:r>
          </w:p>
        </w:tc>
        <w:tc>
          <w:tcPr>
            <w:tcW w:w="534" w:type="dxa"/>
            <w:vMerge/>
            <w:tcBorders>
              <w:top w:val="single" w:sz="4" w:space="0" w:color="auto"/>
              <w:left w:val="single" w:sz="4" w:space="0" w:color="000000"/>
              <w:bottom w:val="single" w:sz="4" w:space="0" w:color="auto"/>
              <w:right w:val="single" w:sz="4" w:space="0" w:color="000000"/>
            </w:tcBorders>
            <w:vAlign w:val="center"/>
          </w:tcPr>
          <w:p w:rsidR="00AA152B" w:rsidRDefault="00AA152B">
            <w:pPr>
              <w:widowControl/>
              <w:adjustRightInd w:val="0"/>
              <w:snapToGrid w:val="0"/>
              <w:spacing w:line="360" w:lineRule="exact"/>
              <w:jc w:val="left"/>
              <w:rPr>
                <w:rFonts w:ascii="文星仿宋" w:eastAsia="文星仿宋" w:hAnsi="文星仿宋" w:cs="文星仿宋"/>
                <w:sz w:val="28"/>
                <w:szCs w:val="28"/>
              </w:rPr>
            </w:pP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AA152B" w:rsidRDefault="00840E6F">
            <w:pPr>
              <w:widowControl/>
              <w:adjustRightInd w:val="0"/>
              <w:snapToGrid w:val="0"/>
              <w:spacing w:line="360" w:lineRule="exac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持续扩增教育资源，新建君悦首府幼儿园等</w:t>
            </w:r>
            <w:r>
              <w:rPr>
                <w:rFonts w:ascii="文星仿宋" w:eastAsia="文星仿宋" w:hAnsi="文星仿宋" w:cs="文星仿宋" w:hint="eastAsia"/>
                <w:sz w:val="28"/>
                <w:szCs w:val="28"/>
              </w:rPr>
              <w:t>5</w:t>
            </w:r>
            <w:r>
              <w:rPr>
                <w:rFonts w:ascii="文星仿宋" w:eastAsia="文星仿宋" w:hAnsi="文星仿宋" w:cs="文星仿宋" w:hint="eastAsia"/>
                <w:sz w:val="28"/>
                <w:szCs w:val="28"/>
              </w:rPr>
              <w:t>处教育设施，新增学位</w:t>
            </w:r>
            <w:r>
              <w:rPr>
                <w:rFonts w:ascii="文星仿宋" w:eastAsia="文星仿宋" w:hAnsi="文星仿宋" w:cs="文星仿宋" w:hint="eastAsia"/>
                <w:sz w:val="28"/>
                <w:szCs w:val="28"/>
              </w:rPr>
              <w:t>1710</w:t>
            </w:r>
            <w:r>
              <w:rPr>
                <w:rFonts w:ascii="文星仿宋" w:eastAsia="文星仿宋" w:hAnsi="文星仿宋" w:cs="文星仿宋" w:hint="eastAsia"/>
                <w:sz w:val="28"/>
                <w:szCs w:val="28"/>
              </w:rPr>
              <w:t>个。</w:t>
            </w:r>
          </w:p>
        </w:tc>
        <w:tc>
          <w:tcPr>
            <w:tcW w:w="1346"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区教育和体育局</w:t>
            </w:r>
          </w:p>
        </w:tc>
        <w:tc>
          <w:tcPr>
            <w:tcW w:w="4699"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建成居住区配套幼儿园</w:t>
            </w:r>
            <w:r>
              <w:rPr>
                <w:rFonts w:ascii="文星仿宋" w:eastAsia="文星仿宋" w:hAnsi="文星仿宋" w:cs="文星仿宋" w:hint="eastAsia"/>
                <w:sz w:val="28"/>
                <w:szCs w:val="28"/>
              </w:rPr>
              <w:t>5</w:t>
            </w:r>
            <w:r>
              <w:rPr>
                <w:rFonts w:ascii="文星仿宋" w:eastAsia="文星仿宋" w:hAnsi="文星仿宋" w:cs="文星仿宋" w:hint="eastAsia"/>
                <w:sz w:val="28"/>
                <w:szCs w:val="28"/>
              </w:rPr>
              <w:t>所，新增学位</w:t>
            </w:r>
            <w:r>
              <w:rPr>
                <w:rFonts w:ascii="文星仿宋" w:eastAsia="文星仿宋" w:hAnsi="文星仿宋" w:cs="文星仿宋" w:hint="eastAsia"/>
                <w:sz w:val="28"/>
                <w:szCs w:val="28"/>
              </w:rPr>
              <w:t>1710</w:t>
            </w:r>
            <w:r>
              <w:rPr>
                <w:rFonts w:ascii="文星仿宋" w:eastAsia="文星仿宋" w:hAnsi="文星仿宋" w:cs="文星仿宋" w:hint="eastAsia"/>
                <w:sz w:val="28"/>
                <w:szCs w:val="28"/>
              </w:rPr>
              <w:t>个</w:t>
            </w:r>
            <w:r>
              <w:rPr>
                <w:rFonts w:ascii="文星仿宋" w:eastAsia="文星仿宋" w:hAnsi="文星仿宋" w:cs="文星仿宋" w:hint="eastAsia"/>
                <w:sz w:val="28"/>
                <w:szCs w:val="28"/>
              </w:rPr>
              <w:t>。（已完成）</w:t>
            </w:r>
          </w:p>
        </w:tc>
        <w:tc>
          <w:tcPr>
            <w:tcW w:w="5625"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积极协调代建单位，做好教育设施的对接接收工作。</w:t>
            </w:r>
          </w:p>
        </w:tc>
      </w:tr>
      <w:tr w:rsidR="00AA152B">
        <w:trPr>
          <w:cantSplit/>
          <w:trHeight w:val="2513"/>
        </w:trPr>
        <w:tc>
          <w:tcPr>
            <w:tcW w:w="985"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400" w:lineRule="exact"/>
              <w:jc w:val="center"/>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29</w:t>
            </w:r>
          </w:p>
        </w:tc>
        <w:tc>
          <w:tcPr>
            <w:tcW w:w="534" w:type="dxa"/>
            <w:vMerge/>
            <w:tcBorders>
              <w:top w:val="single" w:sz="4" w:space="0" w:color="auto"/>
              <w:left w:val="single" w:sz="4" w:space="0" w:color="000000"/>
              <w:bottom w:val="single" w:sz="4" w:space="0" w:color="auto"/>
              <w:right w:val="single" w:sz="4" w:space="0" w:color="000000"/>
            </w:tcBorders>
            <w:vAlign w:val="center"/>
          </w:tcPr>
          <w:p w:rsidR="00AA152B" w:rsidRDefault="00AA152B">
            <w:pPr>
              <w:widowControl/>
              <w:adjustRightInd w:val="0"/>
              <w:snapToGrid w:val="0"/>
              <w:spacing w:line="360" w:lineRule="exact"/>
              <w:jc w:val="left"/>
              <w:rPr>
                <w:rFonts w:ascii="文星仿宋" w:eastAsia="文星仿宋" w:hAnsi="文星仿宋" w:cs="文星仿宋"/>
                <w:sz w:val="28"/>
                <w:szCs w:val="28"/>
              </w:rPr>
            </w:pP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AA152B" w:rsidRDefault="00840E6F">
            <w:pPr>
              <w:widowControl/>
              <w:adjustRightInd w:val="0"/>
              <w:snapToGrid w:val="0"/>
              <w:spacing w:line="360" w:lineRule="exac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建设区劳动教育研学基地，打造一批劳动教育优质课程资源。</w:t>
            </w:r>
          </w:p>
        </w:tc>
        <w:tc>
          <w:tcPr>
            <w:tcW w:w="1346"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区教育和体育局</w:t>
            </w:r>
          </w:p>
        </w:tc>
        <w:tc>
          <w:tcPr>
            <w:tcW w:w="4699"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依托槐荫区旺久农业有限公司地域优势，成立槐荫区“青少年劳动教育基地”，形成区域校外劳动教育基地新阵地。</w:t>
            </w:r>
            <w:r>
              <w:rPr>
                <w:rFonts w:ascii="文星仿宋" w:eastAsia="文星仿宋" w:hAnsi="文星仿宋" w:cs="文星仿宋" w:hint="eastAsia"/>
                <w:sz w:val="28"/>
                <w:szCs w:val="28"/>
              </w:rPr>
              <w:t>（已完成）</w:t>
            </w:r>
          </w:p>
        </w:tc>
        <w:tc>
          <w:tcPr>
            <w:tcW w:w="5625"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分批组织全区部分中小学生前往劳动教育基地开展实践教育，进一步提升基地设施环境，完善优化劳动实践课程建设。</w:t>
            </w:r>
          </w:p>
        </w:tc>
      </w:tr>
      <w:tr w:rsidR="00AA152B">
        <w:trPr>
          <w:cantSplit/>
          <w:trHeight w:val="2386"/>
        </w:trPr>
        <w:tc>
          <w:tcPr>
            <w:tcW w:w="985"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400" w:lineRule="exact"/>
              <w:jc w:val="center"/>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lastRenderedPageBreak/>
              <w:t>30</w:t>
            </w:r>
          </w:p>
        </w:tc>
        <w:tc>
          <w:tcPr>
            <w:tcW w:w="534" w:type="dxa"/>
            <w:vMerge/>
            <w:tcBorders>
              <w:top w:val="single" w:sz="4" w:space="0" w:color="auto"/>
              <w:left w:val="single" w:sz="4" w:space="0" w:color="000000"/>
              <w:bottom w:val="single" w:sz="4" w:space="0" w:color="auto"/>
              <w:right w:val="single" w:sz="4" w:space="0" w:color="000000"/>
            </w:tcBorders>
            <w:vAlign w:val="center"/>
          </w:tcPr>
          <w:p w:rsidR="00AA152B" w:rsidRDefault="00AA152B">
            <w:pPr>
              <w:widowControl/>
              <w:adjustRightInd w:val="0"/>
              <w:snapToGrid w:val="0"/>
              <w:spacing w:line="360" w:lineRule="exact"/>
              <w:jc w:val="left"/>
              <w:rPr>
                <w:rFonts w:ascii="文星仿宋" w:eastAsia="文星仿宋" w:hAnsi="文星仿宋" w:cs="文星仿宋"/>
                <w:sz w:val="28"/>
                <w:szCs w:val="28"/>
              </w:rPr>
            </w:pP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AA152B" w:rsidRDefault="00840E6F">
            <w:pPr>
              <w:widowControl/>
              <w:adjustRightInd w:val="0"/>
              <w:snapToGrid w:val="0"/>
              <w:spacing w:line="360" w:lineRule="exact"/>
              <w:textAlignment w:val="center"/>
              <w:rPr>
                <w:rFonts w:ascii="文星仿宋" w:eastAsia="文星仿宋" w:hAnsi="文星仿宋" w:cs="文星仿宋"/>
                <w:sz w:val="28"/>
                <w:szCs w:val="28"/>
              </w:rPr>
            </w:pPr>
            <w:r>
              <w:rPr>
                <w:rFonts w:ascii="文星仿宋" w:eastAsia="文星仿宋" w:hAnsi="文星仿宋" w:cs="文星仿宋" w:hint="eastAsia"/>
                <w:bCs/>
                <w:sz w:val="28"/>
                <w:szCs w:val="28"/>
              </w:rPr>
              <w:t>深化“互联网</w:t>
            </w:r>
            <w:r>
              <w:rPr>
                <w:rFonts w:ascii="文星仿宋" w:eastAsia="文星仿宋" w:hAnsi="文星仿宋" w:cs="文星仿宋" w:hint="eastAsia"/>
                <w:bCs/>
                <w:sz w:val="28"/>
                <w:szCs w:val="28"/>
              </w:rPr>
              <w:t>+</w:t>
            </w:r>
            <w:r>
              <w:rPr>
                <w:rFonts w:ascii="文星仿宋" w:eastAsia="文星仿宋" w:hAnsi="文星仿宋" w:cs="文星仿宋" w:hint="eastAsia"/>
                <w:bCs/>
                <w:sz w:val="28"/>
                <w:szCs w:val="28"/>
              </w:rPr>
              <w:t>养老”模式，</w:t>
            </w:r>
            <w:r>
              <w:rPr>
                <w:rFonts w:ascii="文星仿宋" w:eastAsia="文星仿宋" w:hAnsi="文星仿宋" w:cs="文星仿宋" w:hint="eastAsia"/>
                <w:sz w:val="28"/>
                <w:szCs w:val="28"/>
              </w:rPr>
              <w:t>新建</w:t>
            </w:r>
            <w:r>
              <w:rPr>
                <w:rFonts w:ascii="文星仿宋" w:eastAsia="文星仿宋" w:hAnsi="文星仿宋" w:cs="文星仿宋" w:hint="eastAsia"/>
                <w:sz w:val="28"/>
                <w:szCs w:val="28"/>
              </w:rPr>
              <w:t>4</w:t>
            </w:r>
            <w:r>
              <w:rPr>
                <w:rFonts w:ascii="文星仿宋" w:eastAsia="文星仿宋" w:hAnsi="文星仿宋" w:cs="文星仿宋" w:hint="eastAsia"/>
                <w:sz w:val="28"/>
                <w:szCs w:val="28"/>
              </w:rPr>
              <w:t>家养老服务机构、</w:t>
            </w:r>
            <w:r>
              <w:rPr>
                <w:rFonts w:ascii="文星仿宋" w:eastAsia="文星仿宋" w:hAnsi="文星仿宋" w:cs="文星仿宋" w:hint="eastAsia"/>
                <w:bCs/>
                <w:sz w:val="28"/>
                <w:szCs w:val="28"/>
              </w:rPr>
              <w:t>1</w:t>
            </w:r>
            <w:r>
              <w:rPr>
                <w:rFonts w:ascii="文星仿宋" w:eastAsia="文星仿宋" w:hAnsi="文星仿宋" w:cs="文星仿宋" w:hint="eastAsia"/>
                <w:bCs/>
                <w:sz w:val="28"/>
                <w:szCs w:val="28"/>
              </w:rPr>
              <w:t>处银发经济综合体。</w:t>
            </w:r>
          </w:p>
        </w:tc>
        <w:tc>
          <w:tcPr>
            <w:tcW w:w="1346"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区民政局</w:t>
            </w:r>
          </w:p>
        </w:tc>
        <w:tc>
          <w:tcPr>
            <w:tcW w:w="4699"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4</w:t>
            </w:r>
            <w:r>
              <w:rPr>
                <w:rFonts w:ascii="文星仿宋" w:eastAsia="文星仿宋" w:hAnsi="文星仿宋" w:cs="文星仿宋" w:hint="eastAsia"/>
                <w:sz w:val="28"/>
                <w:szCs w:val="28"/>
              </w:rPr>
              <w:t>处新建小区配套养老服务机构移交</w:t>
            </w:r>
            <w:r>
              <w:rPr>
                <w:rFonts w:ascii="文星仿宋" w:eastAsia="文星仿宋" w:hAnsi="文星仿宋" w:cs="文星仿宋" w:hint="eastAsia"/>
                <w:sz w:val="28"/>
                <w:szCs w:val="28"/>
              </w:rPr>
              <w:t>至区民政局并</w:t>
            </w:r>
            <w:r>
              <w:rPr>
                <w:rFonts w:ascii="文星仿宋" w:eastAsia="文星仿宋" w:hAnsi="文星仿宋" w:cs="文星仿宋" w:hint="eastAsia"/>
                <w:sz w:val="28"/>
                <w:szCs w:val="28"/>
              </w:rPr>
              <w:t>完成第三方运营管理招标。形成《济南市槐荫区“十五五”银发经济发展规划》</w:t>
            </w:r>
            <w:r>
              <w:rPr>
                <w:rFonts w:ascii="文星仿宋" w:eastAsia="文星仿宋" w:hAnsi="文星仿宋" w:cs="文星仿宋" w:hint="eastAsia"/>
                <w:sz w:val="28"/>
                <w:szCs w:val="28"/>
              </w:rPr>
              <w:t>，打造世购广场银发经济综合体，</w:t>
            </w:r>
            <w:r>
              <w:rPr>
                <w:rFonts w:ascii="文星仿宋" w:eastAsia="文星仿宋" w:hAnsi="文星仿宋" w:cs="文星仿宋" w:hint="eastAsia"/>
                <w:sz w:val="28"/>
                <w:szCs w:val="28"/>
              </w:rPr>
              <w:t>目前正在装修中。</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已完成</w:t>
            </w:r>
            <w:r>
              <w:rPr>
                <w:rFonts w:ascii="文星仿宋" w:eastAsia="文星仿宋" w:hAnsi="文星仿宋" w:cs="文星仿宋" w:hint="eastAsia"/>
                <w:sz w:val="28"/>
                <w:szCs w:val="28"/>
              </w:rPr>
              <w:t>)</w:t>
            </w:r>
          </w:p>
        </w:tc>
        <w:tc>
          <w:tcPr>
            <w:tcW w:w="5625"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继续</w:t>
            </w:r>
            <w:r>
              <w:rPr>
                <w:rFonts w:ascii="文星仿宋" w:eastAsia="文星仿宋" w:hAnsi="文星仿宋" w:cs="文星仿宋" w:hint="eastAsia"/>
                <w:sz w:val="28"/>
                <w:szCs w:val="28"/>
              </w:rPr>
              <w:t>深化健全“互联网</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养老”综合监管机制</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加快推进</w:t>
            </w:r>
            <w:r>
              <w:rPr>
                <w:rFonts w:ascii="文星仿宋" w:eastAsia="文星仿宋" w:hAnsi="文星仿宋" w:cs="文星仿宋" w:hint="eastAsia"/>
                <w:sz w:val="28"/>
                <w:szCs w:val="28"/>
              </w:rPr>
              <w:t>4</w:t>
            </w:r>
            <w:r>
              <w:rPr>
                <w:rFonts w:ascii="文星仿宋" w:eastAsia="文星仿宋" w:hAnsi="文星仿宋" w:cs="文星仿宋" w:hint="eastAsia"/>
                <w:sz w:val="28"/>
                <w:szCs w:val="28"/>
              </w:rPr>
              <w:t>处</w:t>
            </w:r>
            <w:r>
              <w:rPr>
                <w:rFonts w:ascii="文星仿宋" w:eastAsia="文星仿宋" w:hAnsi="文星仿宋" w:cs="文星仿宋" w:hint="eastAsia"/>
                <w:sz w:val="28"/>
                <w:szCs w:val="28"/>
              </w:rPr>
              <w:t>新建小区配套</w:t>
            </w:r>
            <w:r>
              <w:rPr>
                <w:rFonts w:ascii="文星仿宋" w:eastAsia="文星仿宋" w:hAnsi="文星仿宋" w:cs="文星仿宋" w:hint="eastAsia"/>
                <w:sz w:val="28"/>
                <w:szCs w:val="28"/>
              </w:rPr>
              <w:t>养老服务</w:t>
            </w:r>
            <w:r>
              <w:rPr>
                <w:rFonts w:ascii="文星仿宋" w:eastAsia="文星仿宋" w:hAnsi="文星仿宋" w:cs="文星仿宋" w:hint="eastAsia"/>
                <w:sz w:val="28"/>
                <w:szCs w:val="28"/>
              </w:rPr>
              <w:t>设施建设运营</w:t>
            </w:r>
            <w:r>
              <w:rPr>
                <w:rFonts w:ascii="文星仿宋" w:eastAsia="文星仿宋" w:hAnsi="文星仿宋" w:cs="文星仿宋" w:hint="eastAsia"/>
                <w:sz w:val="28"/>
                <w:szCs w:val="28"/>
              </w:rPr>
              <w:t>。全面落地实施槐荫区“十五五”银发经济发展规划，推动银发经济项目初见成效。</w:t>
            </w:r>
          </w:p>
        </w:tc>
      </w:tr>
      <w:tr w:rsidR="00AA152B">
        <w:trPr>
          <w:cantSplit/>
          <w:trHeight w:val="3055"/>
        </w:trPr>
        <w:tc>
          <w:tcPr>
            <w:tcW w:w="985"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400" w:lineRule="exact"/>
              <w:jc w:val="center"/>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31</w:t>
            </w:r>
          </w:p>
        </w:tc>
        <w:tc>
          <w:tcPr>
            <w:tcW w:w="534" w:type="dxa"/>
            <w:vMerge/>
            <w:tcBorders>
              <w:top w:val="single" w:sz="4" w:space="0" w:color="auto"/>
              <w:left w:val="single" w:sz="4" w:space="0" w:color="000000"/>
              <w:bottom w:val="single" w:sz="4" w:space="0" w:color="auto"/>
              <w:right w:val="single" w:sz="4" w:space="0" w:color="000000"/>
            </w:tcBorders>
            <w:vAlign w:val="center"/>
          </w:tcPr>
          <w:p w:rsidR="00AA152B" w:rsidRDefault="00AA152B">
            <w:pPr>
              <w:widowControl/>
              <w:adjustRightInd w:val="0"/>
              <w:snapToGrid w:val="0"/>
              <w:spacing w:line="360" w:lineRule="exact"/>
              <w:jc w:val="left"/>
              <w:rPr>
                <w:rFonts w:ascii="文星仿宋" w:eastAsia="文星仿宋" w:hAnsi="文星仿宋" w:cs="文星仿宋"/>
                <w:sz w:val="28"/>
                <w:szCs w:val="28"/>
              </w:rPr>
            </w:pP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AA152B" w:rsidRDefault="00840E6F">
            <w:pPr>
              <w:widowControl/>
              <w:adjustRightInd w:val="0"/>
              <w:snapToGrid w:val="0"/>
              <w:spacing w:line="360" w:lineRule="exact"/>
              <w:textAlignment w:val="center"/>
              <w:rPr>
                <w:rFonts w:ascii="文星仿宋" w:eastAsia="文星仿宋" w:hAnsi="文星仿宋" w:cs="文星仿宋"/>
                <w:bCs/>
                <w:sz w:val="28"/>
                <w:szCs w:val="28"/>
              </w:rPr>
            </w:pPr>
            <w:r>
              <w:rPr>
                <w:rFonts w:ascii="文星仿宋" w:eastAsia="文星仿宋" w:hAnsi="文星仿宋" w:cs="文星仿宋" w:hint="eastAsia"/>
                <w:sz w:val="28"/>
                <w:szCs w:val="28"/>
              </w:rPr>
              <w:t>推进“健康槐荫”</w:t>
            </w:r>
            <w:r>
              <w:rPr>
                <w:rFonts w:ascii="文星仿宋" w:eastAsia="文星仿宋" w:hAnsi="文星仿宋" w:cs="文星仿宋" w:hint="eastAsia"/>
                <w:bCs/>
                <w:sz w:val="28"/>
                <w:szCs w:val="28"/>
              </w:rPr>
              <w:t>行动</w:t>
            </w:r>
            <w:r>
              <w:rPr>
                <w:rFonts w:ascii="文星仿宋" w:eastAsia="文星仿宋" w:hAnsi="文星仿宋" w:cs="文星仿宋" w:hint="eastAsia"/>
                <w:sz w:val="28"/>
                <w:szCs w:val="28"/>
              </w:rPr>
              <w:t>，提升改造</w:t>
            </w:r>
            <w:r>
              <w:rPr>
                <w:rFonts w:ascii="文星仿宋" w:eastAsia="文星仿宋" w:hAnsi="文星仿宋" w:cs="文星仿宋" w:hint="eastAsia"/>
                <w:sz w:val="28"/>
                <w:szCs w:val="28"/>
              </w:rPr>
              <w:t>20</w:t>
            </w:r>
            <w:r>
              <w:rPr>
                <w:rFonts w:ascii="文星仿宋" w:eastAsia="文星仿宋" w:hAnsi="文星仿宋" w:cs="文星仿宋" w:hint="eastAsia"/>
                <w:sz w:val="28"/>
                <w:szCs w:val="28"/>
              </w:rPr>
              <w:t>家村卫生室，推动槐荫人民医院实现创新高质量发展。</w:t>
            </w:r>
          </w:p>
        </w:tc>
        <w:tc>
          <w:tcPr>
            <w:tcW w:w="1346"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区卫生健康局</w:t>
            </w:r>
          </w:p>
        </w:tc>
        <w:tc>
          <w:tcPr>
            <w:tcW w:w="4699"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建设标准化和规范化村卫生室</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20</w:t>
            </w:r>
            <w:r>
              <w:rPr>
                <w:rFonts w:ascii="文星仿宋" w:eastAsia="文星仿宋" w:hAnsi="文星仿宋" w:cs="文星仿宋" w:hint="eastAsia"/>
                <w:sz w:val="28"/>
                <w:szCs w:val="28"/>
              </w:rPr>
              <w:t>家村卫生室已全部完成设施设备配备</w:t>
            </w:r>
            <w:r>
              <w:rPr>
                <w:rFonts w:ascii="文星仿宋" w:eastAsia="文星仿宋" w:hAnsi="文星仿宋" w:cs="文星仿宋" w:hint="eastAsia"/>
                <w:sz w:val="28"/>
                <w:szCs w:val="28"/>
              </w:rPr>
              <w:t>；槐荫人民医院</w:t>
            </w:r>
            <w:r>
              <w:rPr>
                <w:rFonts w:ascii="文星仿宋" w:eastAsia="文星仿宋" w:hAnsi="文星仿宋" w:cs="文星仿宋" w:hint="eastAsia"/>
                <w:kern w:val="0"/>
                <w:sz w:val="28"/>
                <w:szCs w:val="28"/>
                <w:lang/>
              </w:rPr>
              <w:t>急诊综合楼正式投入使用，全年出院患者手术占比</w:t>
            </w:r>
            <w:r>
              <w:rPr>
                <w:rFonts w:ascii="文星仿宋" w:eastAsia="文星仿宋" w:hAnsi="文星仿宋" w:cs="文星仿宋" w:hint="eastAsia"/>
                <w:kern w:val="0"/>
                <w:sz w:val="28"/>
                <w:szCs w:val="28"/>
                <w:lang/>
              </w:rPr>
              <w:t>48.6%</w:t>
            </w:r>
            <w:r>
              <w:rPr>
                <w:rFonts w:ascii="文星仿宋" w:eastAsia="文星仿宋" w:hAnsi="文星仿宋" w:cs="文星仿宋" w:hint="eastAsia"/>
                <w:kern w:val="0"/>
                <w:sz w:val="28"/>
                <w:szCs w:val="28"/>
                <w:lang/>
              </w:rPr>
              <w:t>，三级手术占比</w:t>
            </w:r>
            <w:r>
              <w:rPr>
                <w:rFonts w:ascii="文星仿宋" w:eastAsia="文星仿宋" w:hAnsi="文星仿宋" w:cs="文星仿宋" w:hint="eastAsia"/>
                <w:kern w:val="0"/>
                <w:sz w:val="28"/>
                <w:szCs w:val="28"/>
                <w:lang/>
              </w:rPr>
              <w:t>20.39%</w:t>
            </w:r>
            <w:r>
              <w:rPr>
                <w:rFonts w:ascii="文星仿宋" w:eastAsia="文星仿宋" w:hAnsi="文星仿宋" w:cs="文星仿宋" w:hint="eastAsia"/>
                <w:kern w:val="0"/>
                <w:sz w:val="28"/>
                <w:szCs w:val="28"/>
                <w:lang/>
              </w:rPr>
              <w:t>，微创手术占比</w:t>
            </w:r>
            <w:r>
              <w:rPr>
                <w:rFonts w:ascii="文星仿宋" w:eastAsia="文星仿宋" w:hAnsi="文星仿宋" w:cs="文星仿宋" w:hint="eastAsia"/>
                <w:kern w:val="0"/>
                <w:sz w:val="28"/>
                <w:szCs w:val="28"/>
                <w:lang/>
              </w:rPr>
              <w:t>6.13%</w:t>
            </w:r>
            <w:r>
              <w:rPr>
                <w:rFonts w:ascii="文星仿宋" w:eastAsia="文星仿宋" w:hAnsi="文星仿宋" w:cs="文星仿宋" w:hint="eastAsia"/>
                <w:kern w:val="0"/>
                <w:sz w:val="28"/>
                <w:szCs w:val="28"/>
                <w:lang/>
              </w:rPr>
              <w:t>，出院患者人数同比增长</w:t>
            </w:r>
            <w:r>
              <w:rPr>
                <w:rFonts w:ascii="文星仿宋" w:eastAsia="文星仿宋" w:hAnsi="文星仿宋" w:cs="文星仿宋" w:hint="eastAsia"/>
                <w:kern w:val="0"/>
                <w:sz w:val="28"/>
                <w:szCs w:val="28"/>
                <w:lang/>
              </w:rPr>
              <w:t>2.07%</w:t>
            </w:r>
            <w:r>
              <w:rPr>
                <w:rFonts w:ascii="文星仿宋" w:eastAsia="文星仿宋" w:hAnsi="文星仿宋" w:cs="文星仿宋" w:hint="eastAsia"/>
                <w:kern w:val="0"/>
                <w:sz w:val="28"/>
                <w:szCs w:val="28"/>
                <w:lang/>
              </w:rPr>
              <w:t>。</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已完成）</w:t>
            </w:r>
          </w:p>
        </w:tc>
        <w:tc>
          <w:tcPr>
            <w:tcW w:w="5625"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进一步建立健全农村医疗预防保健网底，完成剩余</w:t>
            </w:r>
            <w:r>
              <w:rPr>
                <w:rFonts w:ascii="文星仿宋" w:eastAsia="文星仿宋" w:hAnsi="文星仿宋" w:cs="文星仿宋" w:hint="eastAsia"/>
                <w:sz w:val="28"/>
                <w:szCs w:val="28"/>
              </w:rPr>
              <w:t>16</w:t>
            </w:r>
            <w:r>
              <w:rPr>
                <w:rFonts w:ascii="文星仿宋" w:eastAsia="文星仿宋" w:hAnsi="文星仿宋" w:cs="文星仿宋" w:hint="eastAsia"/>
                <w:sz w:val="28"/>
                <w:szCs w:val="28"/>
              </w:rPr>
              <w:t>家村卫生室能力提升</w:t>
            </w:r>
            <w:r>
              <w:rPr>
                <w:rFonts w:ascii="文星仿宋" w:eastAsia="文星仿宋" w:hAnsi="文星仿宋" w:cs="文星仿宋" w:hint="eastAsia"/>
                <w:sz w:val="28"/>
                <w:szCs w:val="28"/>
              </w:rPr>
              <w:t>；</w:t>
            </w:r>
            <w:r>
              <w:rPr>
                <w:rFonts w:ascii="文星仿宋" w:eastAsia="文星仿宋" w:hAnsi="文星仿宋" w:cs="文星仿宋" w:hint="eastAsia"/>
                <w:kern w:val="0"/>
                <w:sz w:val="28"/>
                <w:szCs w:val="28"/>
                <w:lang/>
              </w:rPr>
              <w:t>推进槐荫人民医院与中国人民解放军总医院第七医学中心紧密性合作，健全科室建设，发挥知名专家入驻优势，全面促进医院高质量发展，着重强化四级手术的多学科讨论工作，严格把控手术质量，保证手术安全的同时，推动医院整体诊疗水平提高。</w:t>
            </w:r>
          </w:p>
        </w:tc>
      </w:tr>
      <w:tr w:rsidR="00AA152B">
        <w:trPr>
          <w:cantSplit/>
          <w:trHeight w:val="3090"/>
        </w:trPr>
        <w:tc>
          <w:tcPr>
            <w:tcW w:w="985"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400" w:lineRule="exact"/>
              <w:jc w:val="center"/>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32</w:t>
            </w:r>
          </w:p>
        </w:tc>
        <w:tc>
          <w:tcPr>
            <w:tcW w:w="534" w:type="dxa"/>
            <w:vMerge/>
            <w:tcBorders>
              <w:top w:val="single" w:sz="4" w:space="0" w:color="auto"/>
              <w:left w:val="single" w:sz="4" w:space="0" w:color="000000"/>
              <w:bottom w:val="single" w:sz="4" w:space="0" w:color="auto"/>
              <w:right w:val="single" w:sz="4" w:space="0" w:color="000000"/>
            </w:tcBorders>
            <w:vAlign w:val="center"/>
          </w:tcPr>
          <w:p w:rsidR="00AA152B" w:rsidRDefault="00AA152B">
            <w:pPr>
              <w:widowControl/>
              <w:adjustRightInd w:val="0"/>
              <w:snapToGrid w:val="0"/>
              <w:spacing w:line="360" w:lineRule="exact"/>
              <w:jc w:val="left"/>
              <w:rPr>
                <w:rFonts w:ascii="文星仿宋" w:eastAsia="文星仿宋" w:hAnsi="文星仿宋" w:cs="文星仿宋"/>
                <w:sz w:val="28"/>
                <w:szCs w:val="28"/>
              </w:rPr>
            </w:pPr>
          </w:p>
        </w:tc>
        <w:tc>
          <w:tcPr>
            <w:tcW w:w="2140" w:type="dxa"/>
            <w:tcBorders>
              <w:top w:val="single" w:sz="4" w:space="0" w:color="000000"/>
              <w:left w:val="single" w:sz="4" w:space="0" w:color="000000"/>
              <w:bottom w:val="single" w:sz="4" w:space="0" w:color="000000"/>
              <w:right w:val="single" w:sz="4" w:space="0" w:color="000000"/>
            </w:tcBorders>
            <w:noWrap/>
            <w:vAlign w:val="center"/>
          </w:tcPr>
          <w:p w:rsidR="00AA152B" w:rsidRDefault="00840E6F">
            <w:pPr>
              <w:widowControl/>
              <w:adjustRightInd w:val="0"/>
              <w:snapToGrid w:val="0"/>
              <w:spacing w:line="360" w:lineRule="exac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优化提升</w:t>
            </w:r>
            <w:r>
              <w:rPr>
                <w:rFonts w:ascii="文星仿宋" w:eastAsia="文星仿宋" w:hAnsi="文星仿宋" w:cs="文星仿宋" w:hint="eastAsia"/>
                <w:sz w:val="28"/>
                <w:szCs w:val="28"/>
              </w:rPr>
              <w:t>3</w:t>
            </w:r>
            <w:r>
              <w:rPr>
                <w:rFonts w:ascii="文星仿宋" w:eastAsia="文星仿宋" w:hAnsi="文星仿宋" w:cs="文星仿宋" w:hint="eastAsia"/>
                <w:sz w:val="28"/>
                <w:szCs w:val="28"/>
              </w:rPr>
              <w:t>处体育主题公园，</w:t>
            </w:r>
            <w:r>
              <w:rPr>
                <w:rFonts w:ascii="文星仿宋" w:eastAsia="文星仿宋" w:hAnsi="文星仿宋" w:cs="文星仿宋" w:hint="eastAsia"/>
                <w:bCs/>
                <w:sz w:val="28"/>
                <w:szCs w:val="28"/>
              </w:rPr>
              <w:t>打造群众身边的“十分钟健身圈”。</w:t>
            </w:r>
          </w:p>
        </w:tc>
        <w:tc>
          <w:tcPr>
            <w:tcW w:w="1346"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jc w:val="center"/>
              <w:textAlignment w:val="center"/>
              <w:rPr>
                <w:rFonts w:ascii="文星仿宋" w:eastAsia="文星仿宋" w:hAnsi="文星仿宋" w:cs="文星仿宋"/>
                <w:kern w:val="0"/>
                <w:sz w:val="28"/>
                <w:szCs w:val="28"/>
                <w:lang/>
              </w:rPr>
            </w:pPr>
            <w:r>
              <w:rPr>
                <w:rFonts w:ascii="文星仿宋" w:eastAsia="文星仿宋" w:hAnsi="文星仿宋" w:cs="文星仿宋" w:hint="eastAsia"/>
                <w:kern w:val="0"/>
                <w:sz w:val="28"/>
                <w:szCs w:val="28"/>
                <w:lang/>
              </w:rPr>
              <w:t>区体育事业发展中心</w:t>
            </w:r>
          </w:p>
        </w:tc>
        <w:tc>
          <w:tcPr>
            <w:tcW w:w="4699"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截止目前，已完成济南市森林公园提升改造工作</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齐州路体育公园滑板体育场地建设工作</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山东亿通机车体育公园</w:t>
            </w:r>
            <w:r>
              <w:rPr>
                <w:rFonts w:ascii="文星仿宋" w:eastAsia="文星仿宋" w:hAnsi="文星仿宋" w:cs="文星仿宋" w:hint="eastAsia"/>
                <w:sz w:val="28"/>
                <w:szCs w:val="28"/>
              </w:rPr>
              <w:t>CS</w:t>
            </w:r>
            <w:r>
              <w:rPr>
                <w:rFonts w:ascii="文星仿宋" w:eastAsia="文星仿宋" w:hAnsi="文星仿宋" w:cs="文星仿宋" w:hint="eastAsia"/>
                <w:sz w:val="28"/>
                <w:szCs w:val="28"/>
              </w:rPr>
              <w:t>山地越野车场地、</w:t>
            </w:r>
            <w:r>
              <w:rPr>
                <w:rFonts w:ascii="文星仿宋" w:eastAsia="文星仿宋" w:hAnsi="文星仿宋" w:cs="文星仿宋" w:hint="eastAsia"/>
                <w:sz w:val="28"/>
                <w:szCs w:val="28"/>
              </w:rPr>
              <w:t>2</w:t>
            </w:r>
            <w:r>
              <w:rPr>
                <w:rFonts w:ascii="文星仿宋" w:eastAsia="文星仿宋" w:hAnsi="文星仿宋" w:cs="文星仿宋" w:hint="eastAsia"/>
                <w:sz w:val="28"/>
                <w:szCs w:val="28"/>
              </w:rPr>
              <w:t>处笼式足球场、气膜体育馆（篮球场地、羽毛球场地）优化提升工作。在腊山街道、玉清湖街道、张庄路街道等</w:t>
            </w:r>
            <w:r>
              <w:rPr>
                <w:rFonts w:ascii="文星仿宋" w:eastAsia="文星仿宋" w:hAnsi="文星仿宋" w:cs="文星仿宋" w:hint="eastAsia"/>
                <w:sz w:val="28"/>
                <w:szCs w:val="28"/>
              </w:rPr>
              <w:t>9</w:t>
            </w:r>
            <w:r>
              <w:rPr>
                <w:rFonts w:ascii="文星仿宋" w:eastAsia="文星仿宋" w:hAnsi="文星仿宋" w:cs="文星仿宋" w:hint="eastAsia"/>
                <w:sz w:val="28"/>
                <w:szCs w:val="28"/>
              </w:rPr>
              <w:t>个街道辖区内打造提升</w:t>
            </w:r>
            <w:r>
              <w:rPr>
                <w:rFonts w:ascii="文星仿宋" w:eastAsia="文星仿宋" w:hAnsi="文星仿宋" w:cs="文星仿宋" w:hint="eastAsia"/>
                <w:sz w:val="28"/>
                <w:szCs w:val="28"/>
              </w:rPr>
              <w:t>26</w:t>
            </w:r>
            <w:r>
              <w:rPr>
                <w:rFonts w:ascii="文星仿宋" w:eastAsia="文星仿宋" w:hAnsi="文星仿宋" w:cs="文星仿宋" w:hint="eastAsia"/>
                <w:sz w:val="28"/>
                <w:szCs w:val="28"/>
              </w:rPr>
              <w:t>处体育健身场地。</w:t>
            </w:r>
            <w:r>
              <w:rPr>
                <w:rFonts w:ascii="文星仿宋" w:eastAsia="文星仿宋" w:hAnsi="文星仿宋" w:cs="文星仿宋" w:hint="eastAsia"/>
                <w:sz w:val="28"/>
                <w:szCs w:val="28"/>
              </w:rPr>
              <w:t>（已完成）</w:t>
            </w:r>
          </w:p>
        </w:tc>
        <w:tc>
          <w:tcPr>
            <w:tcW w:w="5625" w:type="dxa"/>
            <w:tcBorders>
              <w:top w:val="single" w:sz="4" w:space="0" w:color="000000"/>
              <w:left w:val="single" w:sz="4" w:space="0" w:color="000000"/>
              <w:bottom w:val="single" w:sz="4" w:space="0" w:color="000000"/>
              <w:right w:val="single" w:sz="4" w:space="0" w:color="000000"/>
            </w:tcBorders>
            <w:vAlign w:val="center"/>
          </w:tcPr>
          <w:p w:rsidR="00AA152B" w:rsidRDefault="00840E6F">
            <w:pPr>
              <w:widowControl/>
              <w:adjustRightInd w:val="0"/>
              <w:snapToGrid w:val="0"/>
              <w:spacing w:line="360" w:lineRule="exact"/>
              <w:ind w:firstLineChars="200" w:firstLine="560"/>
              <w:jc w:val="left"/>
              <w:textAlignment w:val="center"/>
              <w:rPr>
                <w:rFonts w:ascii="文星仿宋" w:eastAsia="文星仿宋" w:hAnsi="文星仿宋" w:cs="文星仿宋"/>
                <w:sz w:val="28"/>
                <w:szCs w:val="28"/>
              </w:rPr>
            </w:pPr>
            <w:r>
              <w:rPr>
                <w:rFonts w:ascii="文星仿宋" w:eastAsia="文星仿宋" w:hAnsi="文星仿宋" w:cs="文星仿宋" w:hint="eastAsia"/>
                <w:sz w:val="28"/>
                <w:szCs w:val="28"/>
              </w:rPr>
              <w:t>持续优化完善</w:t>
            </w:r>
            <w:r>
              <w:rPr>
                <w:rFonts w:ascii="文星仿宋" w:eastAsia="文星仿宋" w:hAnsi="文星仿宋" w:cs="文星仿宋" w:hint="eastAsia"/>
                <w:sz w:val="28"/>
                <w:szCs w:val="28"/>
              </w:rPr>
              <w:t>齐州路体育公园滑板体育场</w:t>
            </w:r>
            <w:r>
              <w:rPr>
                <w:rFonts w:ascii="文星仿宋" w:eastAsia="文星仿宋" w:hAnsi="文星仿宋" w:cs="文星仿宋" w:hint="eastAsia"/>
                <w:sz w:val="28"/>
                <w:szCs w:val="28"/>
              </w:rPr>
              <w:t>地功能区域，</w:t>
            </w:r>
            <w:r>
              <w:rPr>
                <w:rFonts w:ascii="文星仿宋" w:eastAsia="文星仿宋" w:hAnsi="文星仿宋" w:cs="文星仿宋" w:hint="eastAsia"/>
                <w:sz w:val="28"/>
                <w:szCs w:val="28"/>
              </w:rPr>
              <w:t>承办全国性赛事。济南市森林公园</w:t>
            </w:r>
            <w:r>
              <w:rPr>
                <w:rFonts w:ascii="文星仿宋" w:eastAsia="文星仿宋" w:hAnsi="文星仿宋" w:cs="文星仿宋" w:hint="eastAsia"/>
                <w:sz w:val="28"/>
                <w:szCs w:val="28"/>
              </w:rPr>
              <w:t>和</w:t>
            </w:r>
            <w:r>
              <w:rPr>
                <w:rFonts w:ascii="文星仿宋" w:eastAsia="文星仿宋" w:hAnsi="文星仿宋" w:cs="文星仿宋" w:hint="eastAsia"/>
                <w:sz w:val="28"/>
                <w:szCs w:val="28"/>
              </w:rPr>
              <w:t>山东亿通机车体育公园同步强化日常管理，建立设施巡检台账，细化保洁与安保措施，对健身路径、运动场地等实行定期维护保养，及时更换老化部件</w:t>
            </w:r>
            <w:r>
              <w:rPr>
                <w:rFonts w:ascii="文星仿宋" w:eastAsia="文星仿宋" w:hAnsi="文星仿宋" w:cs="文星仿宋" w:hint="eastAsia"/>
                <w:sz w:val="28"/>
                <w:szCs w:val="28"/>
              </w:rPr>
              <w:t>，</w:t>
            </w:r>
            <w:r>
              <w:rPr>
                <w:rFonts w:ascii="文星仿宋" w:eastAsia="文星仿宋" w:hAnsi="文星仿宋" w:cs="文星仿宋" w:hint="eastAsia"/>
                <w:sz w:val="28"/>
                <w:szCs w:val="28"/>
              </w:rPr>
              <w:t>为市民健身和赛事举办提供安全、优质、舒适的运动环境。</w:t>
            </w:r>
          </w:p>
        </w:tc>
      </w:tr>
    </w:tbl>
    <w:p w:rsidR="00AA152B" w:rsidRDefault="00AA152B">
      <w:pPr>
        <w:pStyle w:val="a7"/>
      </w:pPr>
      <w:bookmarkStart w:id="0" w:name="_GoBack"/>
      <w:bookmarkEnd w:id="0"/>
    </w:p>
    <w:sectPr w:rsidR="00AA152B" w:rsidSect="00AA152B">
      <w:headerReference w:type="default" r:id="rId7"/>
      <w:footerReference w:type="even" r:id="rId8"/>
      <w:footerReference w:type="default" r:id="rId9"/>
      <w:pgSz w:w="16838" w:h="11906" w:orient="landscape"/>
      <w:pgMar w:top="1417" w:right="1417" w:bottom="1417" w:left="141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E6F" w:rsidRDefault="00840E6F" w:rsidP="00AA152B">
      <w:r>
        <w:separator/>
      </w:r>
    </w:p>
  </w:endnote>
  <w:endnote w:type="continuationSeparator" w:id="0">
    <w:p w:rsidR="00840E6F" w:rsidRDefault="00840E6F" w:rsidP="00AA15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embedBold r:id="rId1" w:subsetted="1" w:fontKey="{1268A025-8EEC-49C9-BC5A-9F7F2C68A422}"/>
  </w:font>
  <w:font w:name="Arial">
    <w:panose1 w:val="020B0604020202020204"/>
    <w:charset w:val="00"/>
    <w:family w:val="swiss"/>
    <w:pitch w:val="variable"/>
    <w:sig w:usb0="E0002AFF" w:usb1="C0007843" w:usb2="00000009" w:usb3="00000000" w:csb0="000001FF" w:csb1="00000000"/>
  </w:font>
  <w:font w:name="楷体_GB2312">
    <w:altName w:val="楷体"/>
    <w:panose1 w:val="02010609030101010101"/>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文星黑体">
    <w:panose1 w:val="02010609000101010101"/>
    <w:charset w:val="86"/>
    <w:family w:val="auto"/>
    <w:pitch w:val="variable"/>
    <w:sig w:usb0="00000003" w:usb1="080E0000" w:usb2="00000010" w:usb3="00000000" w:csb0="00040001" w:csb1="00000000"/>
    <w:embedRegular r:id="rId2" w:subsetted="1" w:fontKey="{D4AFCFB1-CFE0-4758-983F-2C772450D610}"/>
  </w:font>
  <w:font w:name="文星标宋">
    <w:panose1 w:val="02010609000101010101"/>
    <w:charset w:val="86"/>
    <w:family w:val="auto"/>
    <w:pitch w:val="variable"/>
    <w:sig w:usb0="00000003" w:usb1="080E0000" w:usb2="00000010" w:usb3="00000000" w:csb0="00040001" w:csb1="00000000"/>
    <w:embedRegular r:id="rId3" w:subsetted="1" w:fontKey="{9CEE304E-7461-4B4E-9380-F4D588E40672}"/>
  </w:font>
  <w:font w:name="文星仿宋">
    <w:panose1 w:val="02010609000101010101"/>
    <w:charset w:val="86"/>
    <w:family w:val="auto"/>
    <w:pitch w:val="variable"/>
    <w:sig w:usb0="00000003" w:usb1="080E0000" w:usb2="00000010" w:usb3="00000000" w:csb0="00040001" w:csb1="00000000"/>
    <w:embedRegular r:id="rId4" w:subsetted="1" w:fontKey="{1967B639-2C2A-4428-BB17-859720CD9B53}"/>
    <w:embedBold r:id="rId5" w:subsetted="1" w:fontKey="{36C3C00B-7B5A-4034-90F1-6178832226DC}"/>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52B" w:rsidRDefault="00840E6F">
    <w:pPr>
      <w:pStyle w:val="a9"/>
      <w:ind w:left="570"/>
      <w:rPr>
        <w:rFonts w:ascii="宋体" w:hAnsi="宋体"/>
        <w:sz w:val="28"/>
        <w:szCs w:val="28"/>
      </w:rPr>
    </w:pPr>
    <w:r>
      <w:rPr>
        <w:rFonts w:ascii="宋体" w:hAnsi="宋体" w:hint="eastAsia"/>
        <w:sz w:val="28"/>
        <w:szCs w:val="28"/>
      </w:rPr>
      <w:t xml:space="preserve"> </w:t>
    </w:r>
    <w:r w:rsidR="00AA152B">
      <w:rPr>
        <w:rFonts w:ascii="宋体" w:hAnsi="宋体" w:hint="eastAsia"/>
        <w:sz w:val="28"/>
        <w:szCs w:val="28"/>
      </w:rPr>
      <w:fldChar w:fldCharType="begin"/>
    </w:r>
    <w:r>
      <w:rPr>
        <w:rFonts w:ascii="宋体" w:hAnsi="宋体" w:hint="eastAsia"/>
        <w:sz w:val="28"/>
        <w:szCs w:val="28"/>
      </w:rPr>
      <w:instrText>PAGE   \* MERGEFORMAT</w:instrText>
    </w:r>
    <w:r w:rsidR="00AA152B">
      <w:rPr>
        <w:rFonts w:ascii="宋体" w:hAnsi="宋体" w:hint="eastAsia"/>
        <w:sz w:val="28"/>
        <w:szCs w:val="28"/>
      </w:rPr>
      <w:fldChar w:fldCharType="separate"/>
    </w:r>
    <w:r>
      <w:rPr>
        <w:rFonts w:ascii="宋体" w:hAnsi="宋体"/>
        <w:sz w:val="28"/>
        <w:szCs w:val="28"/>
        <w:lang w:val="zh-CN"/>
      </w:rPr>
      <w:t>-</w:t>
    </w:r>
    <w:r>
      <w:rPr>
        <w:rFonts w:ascii="宋体" w:hAnsi="宋体"/>
        <w:sz w:val="28"/>
        <w:szCs w:val="28"/>
      </w:rPr>
      <w:t xml:space="preserve"> 2 -</w:t>
    </w:r>
    <w:r w:rsidR="00AA152B">
      <w:rPr>
        <w:rFonts w:ascii="宋体" w:hAnsi="宋体" w:hint="eastAsia"/>
        <w:sz w:val="28"/>
        <w:szCs w:val="28"/>
      </w:rPr>
      <w:fldChar w:fldCharType="end"/>
    </w:r>
    <w:r>
      <w:rPr>
        <w:rFonts w:ascii="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52B" w:rsidRDefault="00AA152B">
    <w:pPr>
      <w:pStyle w:val="a9"/>
      <w:ind w:rightChars="100" w:right="210"/>
      <w:jc w:val="right"/>
      <w:rPr>
        <w:rFonts w:ascii="仿宋_GB2312" w:eastAsia="仿宋_GB2312"/>
        <w:sz w:val="28"/>
        <w:szCs w:val="28"/>
      </w:rPr>
    </w:pPr>
    <w:r w:rsidRPr="00AA152B">
      <w:rPr>
        <w:sz w:val="28"/>
      </w:rPr>
      <w:pict>
        <v:shapetype id="_x0000_t202" coordsize="21600,21600" o:spt="202" path="m,l,21600r21600,l21600,xe">
          <v:stroke joinstyle="miter"/>
          <v:path gradientshapeok="t" o:connecttype="rect"/>
        </v:shapetype>
        <v:shape id="_x0000_s1026" type="#_x0000_t202" style="position:absolute;left:0;text-align:left;margin-left:104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filled="f" stroked="f">
          <v:textbox style="mso-fit-shape-to-text:t" inset="0,0,0,0">
            <w:txbxContent>
              <w:p w:rsidR="00AA152B" w:rsidRDefault="00840E6F">
                <w:pPr>
                  <w:pStyle w:val="a9"/>
                </w:pPr>
                <w:r>
                  <w:rPr>
                    <w:rFonts w:ascii="文星仿宋" w:eastAsia="文星仿宋" w:hAnsi="文星仿宋" w:cs="文星仿宋" w:hint="eastAsia"/>
                    <w:sz w:val="24"/>
                    <w:szCs w:val="24"/>
                  </w:rPr>
                  <w:t>—</w:t>
                </w:r>
                <w:r>
                  <w:rPr>
                    <w:rFonts w:ascii="文星仿宋" w:eastAsia="文星仿宋" w:hAnsi="文星仿宋" w:cs="文星仿宋" w:hint="eastAsia"/>
                    <w:sz w:val="24"/>
                    <w:szCs w:val="24"/>
                  </w:rPr>
                  <w:t xml:space="preserve"> </w:t>
                </w:r>
                <w:r w:rsidR="00AA152B">
                  <w:rPr>
                    <w:rFonts w:ascii="文星仿宋" w:eastAsia="文星仿宋" w:hAnsi="文星仿宋" w:cs="文星仿宋" w:hint="eastAsia"/>
                    <w:sz w:val="24"/>
                    <w:szCs w:val="24"/>
                  </w:rPr>
                  <w:fldChar w:fldCharType="begin"/>
                </w:r>
                <w:r>
                  <w:rPr>
                    <w:rFonts w:ascii="文星仿宋" w:eastAsia="文星仿宋" w:hAnsi="文星仿宋" w:cs="文星仿宋" w:hint="eastAsia"/>
                    <w:sz w:val="24"/>
                    <w:szCs w:val="24"/>
                  </w:rPr>
                  <w:instrText xml:space="preserve"> PAGE  \* MERGEFORMAT </w:instrText>
                </w:r>
                <w:r w:rsidR="00AA152B">
                  <w:rPr>
                    <w:rFonts w:ascii="文星仿宋" w:eastAsia="文星仿宋" w:hAnsi="文星仿宋" w:cs="文星仿宋" w:hint="eastAsia"/>
                    <w:sz w:val="24"/>
                    <w:szCs w:val="24"/>
                  </w:rPr>
                  <w:fldChar w:fldCharType="separate"/>
                </w:r>
                <w:r w:rsidR="002A443E">
                  <w:rPr>
                    <w:rFonts w:ascii="文星仿宋" w:eastAsia="文星仿宋" w:hAnsi="文星仿宋" w:cs="文星仿宋"/>
                    <w:noProof/>
                    <w:sz w:val="24"/>
                    <w:szCs w:val="24"/>
                  </w:rPr>
                  <w:t>1</w:t>
                </w:r>
                <w:r w:rsidR="00AA152B">
                  <w:rPr>
                    <w:rFonts w:ascii="文星仿宋" w:eastAsia="文星仿宋" w:hAnsi="文星仿宋" w:cs="文星仿宋" w:hint="eastAsia"/>
                    <w:sz w:val="24"/>
                    <w:szCs w:val="24"/>
                  </w:rPr>
                  <w:fldChar w:fldCharType="end"/>
                </w:r>
                <w:r>
                  <w:rPr>
                    <w:rFonts w:ascii="文星仿宋" w:eastAsia="文星仿宋" w:hAnsi="文星仿宋" w:cs="文星仿宋" w:hint="eastAsia"/>
                    <w:sz w:val="24"/>
                    <w:szCs w:val="24"/>
                  </w:rPr>
                  <w:t xml:space="preserve"> </w:t>
                </w:r>
                <w:r>
                  <w:rPr>
                    <w:rFonts w:ascii="文星仿宋" w:eastAsia="文星仿宋" w:hAnsi="文星仿宋" w:cs="文星仿宋" w:hint="eastAsia"/>
                    <w:sz w:val="24"/>
                    <w:szCs w:val="24"/>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E6F" w:rsidRDefault="00840E6F" w:rsidP="00AA152B">
      <w:r>
        <w:separator/>
      </w:r>
    </w:p>
  </w:footnote>
  <w:footnote w:type="continuationSeparator" w:id="0">
    <w:p w:rsidR="00840E6F" w:rsidRDefault="00840E6F" w:rsidP="00AA15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52B" w:rsidRDefault="00AA152B">
    <w:pPr>
      <w:pStyle w:val="aa"/>
      <w:pBdr>
        <w:bottom w:val="none" w:sz="0" w:space="0" w:color="auto"/>
      </w:pBdr>
    </w:pPr>
  </w:p>
  <w:p w:rsidR="00AA152B" w:rsidRDefault="00AA152B"/>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TrueTypeFonts/>
  <w:saveSubsetFonts/>
  <w:proofState w:spelling="clean"/>
  <w:defaultTabStop w:val="420"/>
  <w:drawingGridHorizontalSpacing w:val="105"/>
  <w:drawingGridVerticalSpacing w:val="156"/>
  <w:noPunctuationKerning/>
  <w:characterSpacingControl w:val="compressPunctuation"/>
  <w:hdrShapeDefaults>
    <o:shapedefaults v:ext="edit" spidmax="614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docVars>
    <w:docVar w:name="commondata" w:val="eyJoZGlkIjoiMDJiNzVmYjE4NWI3YTBkMDM5YWM0MzI5M2QyZTQxYzEifQ=="/>
  </w:docVars>
  <w:rsids>
    <w:rsidRoot w:val="509179F9"/>
    <w:rsid w:val="D7D79C42"/>
    <w:rsid w:val="0016614C"/>
    <w:rsid w:val="00220D34"/>
    <w:rsid w:val="00227865"/>
    <w:rsid w:val="002659CE"/>
    <w:rsid w:val="002A443E"/>
    <w:rsid w:val="00384B9C"/>
    <w:rsid w:val="00496DA9"/>
    <w:rsid w:val="005351A4"/>
    <w:rsid w:val="007274A3"/>
    <w:rsid w:val="007C08AC"/>
    <w:rsid w:val="00814795"/>
    <w:rsid w:val="00840E6F"/>
    <w:rsid w:val="009553DF"/>
    <w:rsid w:val="00987A76"/>
    <w:rsid w:val="009E5D12"/>
    <w:rsid w:val="00AA152B"/>
    <w:rsid w:val="00B222FB"/>
    <w:rsid w:val="00B55191"/>
    <w:rsid w:val="00C40D9C"/>
    <w:rsid w:val="00C6309A"/>
    <w:rsid w:val="00CA029F"/>
    <w:rsid w:val="00D40F04"/>
    <w:rsid w:val="00F412B6"/>
    <w:rsid w:val="017E6F26"/>
    <w:rsid w:val="01A249C3"/>
    <w:rsid w:val="01A7647D"/>
    <w:rsid w:val="02D179C5"/>
    <w:rsid w:val="030A6CC4"/>
    <w:rsid w:val="03655CA8"/>
    <w:rsid w:val="037472F8"/>
    <w:rsid w:val="03A310F2"/>
    <w:rsid w:val="03FF60FC"/>
    <w:rsid w:val="04AE7599"/>
    <w:rsid w:val="04BE0723"/>
    <w:rsid w:val="04E86B91"/>
    <w:rsid w:val="04F419D9"/>
    <w:rsid w:val="04F82B4C"/>
    <w:rsid w:val="04F8558C"/>
    <w:rsid w:val="05184F9C"/>
    <w:rsid w:val="053F69CD"/>
    <w:rsid w:val="059471B5"/>
    <w:rsid w:val="05B16C1A"/>
    <w:rsid w:val="05C63FE0"/>
    <w:rsid w:val="062E6523"/>
    <w:rsid w:val="06502A37"/>
    <w:rsid w:val="065E601D"/>
    <w:rsid w:val="079E06FB"/>
    <w:rsid w:val="0823486A"/>
    <w:rsid w:val="083D5445"/>
    <w:rsid w:val="085D5AE7"/>
    <w:rsid w:val="089F1C5C"/>
    <w:rsid w:val="08C72F61"/>
    <w:rsid w:val="090E293E"/>
    <w:rsid w:val="09322AD0"/>
    <w:rsid w:val="09353BD7"/>
    <w:rsid w:val="098E4DDC"/>
    <w:rsid w:val="099A2423"/>
    <w:rsid w:val="09CA2D09"/>
    <w:rsid w:val="0A041F36"/>
    <w:rsid w:val="0A193C90"/>
    <w:rsid w:val="0A7E1D45"/>
    <w:rsid w:val="0AD227EB"/>
    <w:rsid w:val="0AE53B72"/>
    <w:rsid w:val="0B0A6E80"/>
    <w:rsid w:val="0B275F39"/>
    <w:rsid w:val="0B43617A"/>
    <w:rsid w:val="0B611E67"/>
    <w:rsid w:val="0B6947A3"/>
    <w:rsid w:val="0BE15F86"/>
    <w:rsid w:val="0BE67BA2"/>
    <w:rsid w:val="0BEF4CF1"/>
    <w:rsid w:val="0C4E24A0"/>
    <w:rsid w:val="0C5D44A9"/>
    <w:rsid w:val="0CA14F93"/>
    <w:rsid w:val="0DC3421D"/>
    <w:rsid w:val="0DCB654A"/>
    <w:rsid w:val="0DE545B5"/>
    <w:rsid w:val="0DFF319D"/>
    <w:rsid w:val="0E017C3F"/>
    <w:rsid w:val="0FA67D74"/>
    <w:rsid w:val="10382EEC"/>
    <w:rsid w:val="104F3F68"/>
    <w:rsid w:val="10A83678"/>
    <w:rsid w:val="10C2298C"/>
    <w:rsid w:val="116F12D7"/>
    <w:rsid w:val="11CB01D9"/>
    <w:rsid w:val="12096398"/>
    <w:rsid w:val="121A05A5"/>
    <w:rsid w:val="122049AD"/>
    <w:rsid w:val="122D4893"/>
    <w:rsid w:val="126006AE"/>
    <w:rsid w:val="129B0804"/>
    <w:rsid w:val="12DE07BB"/>
    <w:rsid w:val="13070B2A"/>
    <w:rsid w:val="131232E2"/>
    <w:rsid w:val="133D279D"/>
    <w:rsid w:val="138B2047"/>
    <w:rsid w:val="13B55464"/>
    <w:rsid w:val="13CC58CF"/>
    <w:rsid w:val="142E20E6"/>
    <w:rsid w:val="14596565"/>
    <w:rsid w:val="14E430CD"/>
    <w:rsid w:val="1546345F"/>
    <w:rsid w:val="15A44911"/>
    <w:rsid w:val="15CE3245"/>
    <w:rsid w:val="15F410B2"/>
    <w:rsid w:val="162E0AC3"/>
    <w:rsid w:val="168D3A3C"/>
    <w:rsid w:val="16905894"/>
    <w:rsid w:val="16D922DD"/>
    <w:rsid w:val="17606A5A"/>
    <w:rsid w:val="17C510B2"/>
    <w:rsid w:val="18131070"/>
    <w:rsid w:val="182932F0"/>
    <w:rsid w:val="18583BD5"/>
    <w:rsid w:val="1867217A"/>
    <w:rsid w:val="18E86D07"/>
    <w:rsid w:val="193C272C"/>
    <w:rsid w:val="19915EB1"/>
    <w:rsid w:val="19BF7295"/>
    <w:rsid w:val="1A376DF8"/>
    <w:rsid w:val="1A7D5F73"/>
    <w:rsid w:val="1AB8095B"/>
    <w:rsid w:val="1AE300CE"/>
    <w:rsid w:val="1AED2CFB"/>
    <w:rsid w:val="1AF5395E"/>
    <w:rsid w:val="1BBB6955"/>
    <w:rsid w:val="1BF34A30"/>
    <w:rsid w:val="1C0634AE"/>
    <w:rsid w:val="1C7A186D"/>
    <w:rsid w:val="1C9F0F15"/>
    <w:rsid w:val="1CB515F6"/>
    <w:rsid w:val="1CBF5FD1"/>
    <w:rsid w:val="1CD777BF"/>
    <w:rsid w:val="1DF42DFE"/>
    <w:rsid w:val="1E686C52"/>
    <w:rsid w:val="1F226CEB"/>
    <w:rsid w:val="1F4372DA"/>
    <w:rsid w:val="1FF23067"/>
    <w:rsid w:val="2042196F"/>
    <w:rsid w:val="20D65FDF"/>
    <w:rsid w:val="20E87427"/>
    <w:rsid w:val="217F21D3"/>
    <w:rsid w:val="21803BC8"/>
    <w:rsid w:val="219E0D4F"/>
    <w:rsid w:val="22235254"/>
    <w:rsid w:val="223B07F0"/>
    <w:rsid w:val="226F0499"/>
    <w:rsid w:val="22A5210D"/>
    <w:rsid w:val="22D43A35"/>
    <w:rsid w:val="22D9079A"/>
    <w:rsid w:val="230961F8"/>
    <w:rsid w:val="23241284"/>
    <w:rsid w:val="234B0AD6"/>
    <w:rsid w:val="236553F8"/>
    <w:rsid w:val="236822C7"/>
    <w:rsid w:val="23A75BDC"/>
    <w:rsid w:val="23B6790B"/>
    <w:rsid w:val="23C16186"/>
    <w:rsid w:val="23D74338"/>
    <w:rsid w:val="241A5C0D"/>
    <w:rsid w:val="241E14F7"/>
    <w:rsid w:val="2435126F"/>
    <w:rsid w:val="24BE74B6"/>
    <w:rsid w:val="24CC572F"/>
    <w:rsid w:val="24F44C86"/>
    <w:rsid w:val="252C2672"/>
    <w:rsid w:val="257F0C39"/>
    <w:rsid w:val="25911A1F"/>
    <w:rsid w:val="25F64566"/>
    <w:rsid w:val="260E5A46"/>
    <w:rsid w:val="26B61F37"/>
    <w:rsid w:val="26CB22AA"/>
    <w:rsid w:val="27166D4B"/>
    <w:rsid w:val="272A2BE1"/>
    <w:rsid w:val="272F01F7"/>
    <w:rsid w:val="27306056"/>
    <w:rsid w:val="27BE577C"/>
    <w:rsid w:val="2809252D"/>
    <w:rsid w:val="28177609"/>
    <w:rsid w:val="281D62A2"/>
    <w:rsid w:val="28620159"/>
    <w:rsid w:val="28691F10"/>
    <w:rsid w:val="28795BCE"/>
    <w:rsid w:val="288E4EA5"/>
    <w:rsid w:val="28FB7D53"/>
    <w:rsid w:val="28FD67FF"/>
    <w:rsid w:val="291D0C4F"/>
    <w:rsid w:val="299635B7"/>
    <w:rsid w:val="29C56BA5"/>
    <w:rsid w:val="29E400FF"/>
    <w:rsid w:val="29F23E8A"/>
    <w:rsid w:val="29F64FFC"/>
    <w:rsid w:val="29FC3D38"/>
    <w:rsid w:val="2A1C7C1F"/>
    <w:rsid w:val="2A293624"/>
    <w:rsid w:val="2A3C5105"/>
    <w:rsid w:val="2A5116A5"/>
    <w:rsid w:val="2A720E15"/>
    <w:rsid w:val="2A817A91"/>
    <w:rsid w:val="2B2750D3"/>
    <w:rsid w:val="2C1B1B6C"/>
    <w:rsid w:val="2C1D0F66"/>
    <w:rsid w:val="2C361804"/>
    <w:rsid w:val="2D67693D"/>
    <w:rsid w:val="2D7746A6"/>
    <w:rsid w:val="2D877972"/>
    <w:rsid w:val="2DA136E7"/>
    <w:rsid w:val="2DA83CC0"/>
    <w:rsid w:val="2DBA2F11"/>
    <w:rsid w:val="2DCC054E"/>
    <w:rsid w:val="2E36630F"/>
    <w:rsid w:val="2E3879E1"/>
    <w:rsid w:val="2E444CCF"/>
    <w:rsid w:val="2E6469D8"/>
    <w:rsid w:val="2ED278C5"/>
    <w:rsid w:val="2F1C5505"/>
    <w:rsid w:val="2F2F5DCE"/>
    <w:rsid w:val="2F3E9AF4"/>
    <w:rsid w:val="2F3F11F4"/>
    <w:rsid w:val="2F662C24"/>
    <w:rsid w:val="2F6F3887"/>
    <w:rsid w:val="2F754C15"/>
    <w:rsid w:val="2FAC6889"/>
    <w:rsid w:val="2FCF4325"/>
    <w:rsid w:val="2FE2F2C3"/>
    <w:rsid w:val="2FE8003F"/>
    <w:rsid w:val="2FEA73B1"/>
    <w:rsid w:val="2FED48E6"/>
    <w:rsid w:val="30004F94"/>
    <w:rsid w:val="300A3CCC"/>
    <w:rsid w:val="301E3D63"/>
    <w:rsid w:val="30272830"/>
    <w:rsid w:val="303F3691"/>
    <w:rsid w:val="306058C5"/>
    <w:rsid w:val="306727B0"/>
    <w:rsid w:val="30731155"/>
    <w:rsid w:val="30EA64C1"/>
    <w:rsid w:val="30F05C48"/>
    <w:rsid w:val="31700814"/>
    <w:rsid w:val="319121DA"/>
    <w:rsid w:val="31B9703B"/>
    <w:rsid w:val="334F350D"/>
    <w:rsid w:val="336851BD"/>
    <w:rsid w:val="337B0B7F"/>
    <w:rsid w:val="337F1139"/>
    <w:rsid w:val="33890C8F"/>
    <w:rsid w:val="33AF764C"/>
    <w:rsid w:val="33D879FF"/>
    <w:rsid w:val="33E44DA2"/>
    <w:rsid w:val="34081167"/>
    <w:rsid w:val="34125D6B"/>
    <w:rsid w:val="3445392F"/>
    <w:rsid w:val="345C6EC2"/>
    <w:rsid w:val="34B328EC"/>
    <w:rsid w:val="34B52CCD"/>
    <w:rsid w:val="34F83918"/>
    <w:rsid w:val="34FA3BF3"/>
    <w:rsid w:val="354B7492"/>
    <w:rsid w:val="362A183A"/>
    <w:rsid w:val="369503FC"/>
    <w:rsid w:val="36D84407"/>
    <w:rsid w:val="36E074AB"/>
    <w:rsid w:val="377063EE"/>
    <w:rsid w:val="37DE39BE"/>
    <w:rsid w:val="37FD48D7"/>
    <w:rsid w:val="38C84008"/>
    <w:rsid w:val="38D60A52"/>
    <w:rsid w:val="38EC5F48"/>
    <w:rsid w:val="390A6F70"/>
    <w:rsid w:val="391A2AB5"/>
    <w:rsid w:val="39534219"/>
    <w:rsid w:val="395A59E1"/>
    <w:rsid w:val="39DE7F87"/>
    <w:rsid w:val="39EB6200"/>
    <w:rsid w:val="3A8453DC"/>
    <w:rsid w:val="3AEA295B"/>
    <w:rsid w:val="3B007A89"/>
    <w:rsid w:val="3BCA3C4D"/>
    <w:rsid w:val="3BDC04F6"/>
    <w:rsid w:val="3C04045B"/>
    <w:rsid w:val="3C102C2A"/>
    <w:rsid w:val="3C2D6627"/>
    <w:rsid w:val="3C356086"/>
    <w:rsid w:val="3CF36964"/>
    <w:rsid w:val="3D2C1009"/>
    <w:rsid w:val="3D4D0C55"/>
    <w:rsid w:val="3D6E33D0"/>
    <w:rsid w:val="3E027FBC"/>
    <w:rsid w:val="3E1905C0"/>
    <w:rsid w:val="3E403A19"/>
    <w:rsid w:val="3EB017C6"/>
    <w:rsid w:val="3EBE0387"/>
    <w:rsid w:val="3EDC5566"/>
    <w:rsid w:val="3F80563C"/>
    <w:rsid w:val="3FB11C9A"/>
    <w:rsid w:val="3FFD185B"/>
    <w:rsid w:val="405D772B"/>
    <w:rsid w:val="40642868"/>
    <w:rsid w:val="406D5519"/>
    <w:rsid w:val="40B25CC9"/>
    <w:rsid w:val="40D75730"/>
    <w:rsid w:val="411E510D"/>
    <w:rsid w:val="41295B9F"/>
    <w:rsid w:val="414D602A"/>
    <w:rsid w:val="41B4781F"/>
    <w:rsid w:val="426B0B13"/>
    <w:rsid w:val="427E044B"/>
    <w:rsid w:val="4292190E"/>
    <w:rsid w:val="42C341BE"/>
    <w:rsid w:val="42DC702D"/>
    <w:rsid w:val="43525542"/>
    <w:rsid w:val="436144B4"/>
    <w:rsid w:val="43E22422"/>
    <w:rsid w:val="43EC14F2"/>
    <w:rsid w:val="444430DC"/>
    <w:rsid w:val="445B21D4"/>
    <w:rsid w:val="44DA4011"/>
    <w:rsid w:val="44F97C54"/>
    <w:rsid w:val="45960F8B"/>
    <w:rsid w:val="45FA3D9C"/>
    <w:rsid w:val="46184820"/>
    <w:rsid w:val="46202762"/>
    <w:rsid w:val="46D6477E"/>
    <w:rsid w:val="47905FA1"/>
    <w:rsid w:val="483D45DA"/>
    <w:rsid w:val="4842777E"/>
    <w:rsid w:val="48645AFB"/>
    <w:rsid w:val="486A6E89"/>
    <w:rsid w:val="48794776"/>
    <w:rsid w:val="489F24E0"/>
    <w:rsid w:val="48BA396D"/>
    <w:rsid w:val="48CC36A0"/>
    <w:rsid w:val="48EC15DC"/>
    <w:rsid w:val="48EC789E"/>
    <w:rsid w:val="49927214"/>
    <w:rsid w:val="499C7517"/>
    <w:rsid w:val="49CA5E32"/>
    <w:rsid w:val="49DE18DD"/>
    <w:rsid w:val="4AB23D34"/>
    <w:rsid w:val="4B775B45"/>
    <w:rsid w:val="4B82173B"/>
    <w:rsid w:val="4BBF74EC"/>
    <w:rsid w:val="4C061F56"/>
    <w:rsid w:val="4C0D0258"/>
    <w:rsid w:val="4C101AF6"/>
    <w:rsid w:val="4C160BBE"/>
    <w:rsid w:val="4C6238E3"/>
    <w:rsid w:val="4C6B006F"/>
    <w:rsid w:val="4D151ABA"/>
    <w:rsid w:val="4D471547"/>
    <w:rsid w:val="4D5123C6"/>
    <w:rsid w:val="4D7669A3"/>
    <w:rsid w:val="4E4767DD"/>
    <w:rsid w:val="4E682ACC"/>
    <w:rsid w:val="4E7B594C"/>
    <w:rsid w:val="4E860736"/>
    <w:rsid w:val="4E895E61"/>
    <w:rsid w:val="4ECA0294"/>
    <w:rsid w:val="4ECE7859"/>
    <w:rsid w:val="4F12213C"/>
    <w:rsid w:val="4F495341"/>
    <w:rsid w:val="4F8C3B89"/>
    <w:rsid w:val="4FA71C06"/>
    <w:rsid w:val="4FCA0884"/>
    <w:rsid w:val="500B71A4"/>
    <w:rsid w:val="50334005"/>
    <w:rsid w:val="50355FCF"/>
    <w:rsid w:val="509179F9"/>
    <w:rsid w:val="51292F08"/>
    <w:rsid w:val="513E0E30"/>
    <w:rsid w:val="515D57DD"/>
    <w:rsid w:val="518A658B"/>
    <w:rsid w:val="519A02E5"/>
    <w:rsid w:val="51DF494F"/>
    <w:rsid w:val="527032EE"/>
    <w:rsid w:val="52E10DFA"/>
    <w:rsid w:val="52ED0DE3"/>
    <w:rsid w:val="52EF06B7"/>
    <w:rsid w:val="535A2C04"/>
    <w:rsid w:val="5394300C"/>
    <w:rsid w:val="53AE0572"/>
    <w:rsid w:val="53B67427"/>
    <w:rsid w:val="54156A3E"/>
    <w:rsid w:val="543071D9"/>
    <w:rsid w:val="54313B7B"/>
    <w:rsid w:val="543E008A"/>
    <w:rsid w:val="544669FD"/>
    <w:rsid w:val="54532EC8"/>
    <w:rsid w:val="54A379AB"/>
    <w:rsid w:val="54CC6443"/>
    <w:rsid w:val="55341260"/>
    <w:rsid w:val="554C1DF1"/>
    <w:rsid w:val="55B15612"/>
    <w:rsid w:val="55D35D64"/>
    <w:rsid w:val="55F02861"/>
    <w:rsid w:val="571C1EF8"/>
    <w:rsid w:val="573757DF"/>
    <w:rsid w:val="5866141B"/>
    <w:rsid w:val="588847F1"/>
    <w:rsid w:val="588B4925"/>
    <w:rsid w:val="58AD2046"/>
    <w:rsid w:val="58B24A28"/>
    <w:rsid w:val="58CA0B54"/>
    <w:rsid w:val="5914119B"/>
    <w:rsid w:val="599C02EA"/>
    <w:rsid w:val="5A432F55"/>
    <w:rsid w:val="5AC87C63"/>
    <w:rsid w:val="5AD44C45"/>
    <w:rsid w:val="5AD86008"/>
    <w:rsid w:val="5AF820D3"/>
    <w:rsid w:val="5B0373F5"/>
    <w:rsid w:val="5B2E3D47"/>
    <w:rsid w:val="5B4B204F"/>
    <w:rsid w:val="5B5E09DF"/>
    <w:rsid w:val="5B742136"/>
    <w:rsid w:val="5B8E0289"/>
    <w:rsid w:val="5BB66216"/>
    <w:rsid w:val="5BE30FD5"/>
    <w:rsid w:val="5D700255"/>
    <w:rsid w:val="5D720862"/>
    <w:rsid w:val="5D783990"/>
    <w:rsid w:val="5DAA3B58"/>
    <w:rsid w:val="5DAB2583"/>
    <w:rsid w:val="5DC15346"/>
    <w:rsid w:val="5DD62B9F"/>
    <w:rsid w:val="5E115985"/>
    <w:rsid w:val="5E280F21"/>
    <w:rsid w:val="5E677792"/>
    <w:rsid w:val="5E800D5D"/>
    <w:rsid w:val="5EDE0D40"/>
    <w:rsid w:val="5F0E0117"/>
    <w:rsid w:val="5F250023"/>
    <w:rsid w:val="5F357D99"/>
    <w:rsid w:val="5F995B8C"/>
    <w:rsid w:val="5F9E4C4D"/>
    <w:rsid w:val="5FED0B18"/>
    <w:rsid w:val="5FFA565F"/>
    <w:rsid w:val="5FFC2665"/>
    <w:rsid w:val="60066EF2"/>
    <w:rsid w:val="609F196E"/>
    <w:rsid w:val="60F4333C"/>
    <w:rsid w:val="60FF2C01"/>
    <w:rsid w:val="61363955"/>
    <w:rsid w:val="61906F79"/>
    <w:rsid w:val="61F670CB"/>
    <w:rsid w:val="62326812"/>
    <w:rsid w:val="624502F4"/>
    <w:rsid w:val="6296758D"/>
    <w:rsid w:val="629A3137"/>
    <w:rsid w:val="630B4CDA"/>
    <w:rsid w:val="638B1822"/>
    <w:rsid w:val="63D974C1"/>
    <w:rsid w:val="63F20007"/>
    <w:rsid w:val="64055F8C"/>
    <w:rsid w:val="64216DC4"/>
    <w:rsid w:val="644C3930"/>
    <w:rsid w:val="64966BE4"/>
    <w:rsid w:val="64B96D77"/>
    <w:rsid w:val="64E35BA2"/>
    <w:rsid w:val="657D7DA4"/>
    <w:rsid w:val="658C6239"/>
    <w:rsid w:val="66344907"/>
    <w:rsid w:val="66941EBB"/>
    <w:rsid w:val="66B54129"/>
    <w:rsid w:val="673B7F17"/>
    <w:rsid w:val="677B47B7"/>
    <w:rsid w:val="679B2764"/>
    <w:rsid w:val="68944676"/>
    <w:rsid w:val="68945B31"/>
    <w:rsid w:val="68CD4B9F"/>
    <w:rsid w:val="691E53FA"/>
    <w:rsid w:val="69260A14"/>
    <w:rsid w:val="6941016F"/>
    <w:rsid w:val="6942558D"/>
    <w:rsid w:val="69DD52B6"/>
    <w:rsid w:val="69F0101A"/>
    <w:rsid w:val="6A2C7FB6"/>
    <w:rsid w:val="6A2F6D45"/>
    <w:rsid w:val="6A3B40B8"/>
    <w:rsid w:val="6A702E61"/>
    <w:rsid w:val="6A7E3EF8"/>
    <w:rsid w:val="6A80797C"/>
    <w:rsid w:val="6AFB3C45"/>
    <w:rsid w:val="6B124F0E"/>
    <w:rsid w:val="6B182A49"/>
    <w:rsid w:val="6B73485D"/>
    <w:rsid w:val="6BAD2A66"/>
    <w:rsid w:val="6C187A35"/>
    <w:rsid w:val="6C6B7EC9"/>
    <w:rsid w:val="6C726189"/>
    <w:rsid w:val="6C7517D5"/>
    <w:rsid w:val="6CFE17CB"/>
    <w:rsid w:val="6D0B2D5A"/>
    <w:rsid w:val="6D3E7A54"/>
    <w:rsid w:val="6D560EAF"/>
    <w:rsid w:val="6DB33B8B"/>
    <w:rsid w:val="6DEE0E0A"/>
    <w:rsid w:val="6E0472B5"/>
    <w:rsid w:val="6E0F17B6"/>
    <w:rsid w:val="6E245261"/>
    <w:rsid w:val="6E600263"/>
    <w:rsid w:val="6E6C4E5A"/>
    <w:rsid w:val="6EB20ABF"/>
    <w:rsid w:val="6EE352C5"/>
    <w:rsid w:val="6F4D4C8B"/>
    <w:rsid w:val="6F725BBB"/>
    <w:rsid w:val="6F9D7A70"/>
    <w:rsid w:val="701D640C"/>
    <w:rsid w:val="7024535A"/>
    <w:rsid w:val="70310109"/>
    <w:rsid w:val="70814BED"/>
    <w:rsid w:val="70A44806"/>
    <w:rsid w:val="719F1888"/>
    <w:rsid w:val="71AB7A47"/>
    <w:rsid w:val="72A76461"/>
    <w:rsid w:val="736A2BF7"/>
    <w:rsid w:val="73832BA7"/>
    <w:rsid w:val="73C2557F"/>
    <w:rsid w:val="74213FF1"/>
    <w:rsid w:val="74495F9D"/>
    <w:rsid w:val="744C5512"/>
    <w:rsid w:val="74D53759"/>
    <w:rsid w:val="74E05C5A"/>
    <w:rsid w:val="74F31E31"/>
    <w:rsid w:val="750B04B9"/>
    <w:rsid w:val="752473A4"/>
    <w:rsid w:val="75270AFE"/>
    <w:rsid w:val="757E794D"/>
    <w:rsid w:val="75AD2E80"/>
    <w:rsid w:val="75D402B4"/>
    <w:rsid w:val="75EB48B6"/>
    <w:rsid w:val="75F23E97"/>
    <w:rsid w:val="760360A4"/>
    <w:rsid w:val="7630378D"/>
    <w:rsid w:val="76967C78"/>
    <w:rsid w:val="76AE24B4"/>
    <w:rsid w:val="76B87AF4"/>
    <w:rsid w:val="77316C41"/>
    <w:rsid w:val="77664B3C"/>
    <w:rsid w:val="77A6318B"/>
    <w:rsid w:val="77B05DB7"/>
    <w:rsid w:val="77F008AA"/>
    <w:rsid w:val="782642CC"/>
    <w:rsid w:val="78813A63"/>
    <w:rsid w:val="78B81F1F"/>
    <w:rsid w:val="792C5912"/>
    <w:rsid w:val="795F7A95"/>
    <w:rsid w:val="7979569A"/>
    <w:rsid w:val="79B64E99"/>
    <w:rsid w:val="79F04B91"/>
    <w:rsid w:val="7A010443"/>
    <w:rsid w:val="7A4004A5"/>
    <w:rsid w:val="7A8D23E0"/>
    <w:rsid w:val="7A9C5DCD"/>
    <w:rsid w:val="7AE04C06"/>
    <w:rsid w:val="7B851309"/>
    <w:rsid w:val="7C0861C2"/>
    <w:rsid w:val="7C606325"/>
    <w:rsid w:val="7C7D7B93"/>
    <w:rsid w:val="7C8D2B6B"/>
    <w:rsid w:val="7CAD4FBB"/>
    <w:rsid w:val="7CD16070"/>
    <w:rsid w:val="7D627B5B"/>
    <w:rsid w:val="7D644FF4"/>
    <w:rsid w:val="7D845D1C"/>
    <w:rsid w:val="7DD6428B"/>
    <w:rsid w:val="7DD65E4C"/>
    <w:rsid w:val="7E543940"/>
    <w:rsid w:val="7EF26A73"/>
    <w:rsid w:val="7EF90044"/>
    <w:rsid w:val="7EFD339E"/>
    <w:rsid w:val="7F2D522F"/>
    <w:rsid w:val="7F385010"/>
    <w:rsid w:val="7F4C0ABC"/>
    <w:rsid w:val="7FF69E83"/>
    <w:rsid w:val="7FF719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header" w:qFormat="1"/>
    <w:lsdException w:name="footer" w:qFormat="1"/>
    <w:lsdException w:name="caption" w:semiHidden="1" w:unhideWhenUsed="1" w:qFormat="1"/>
    <w:lsdException w:name="toa heading" w:uiPriority="99"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AA152B"/>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AA152B"/>
    <w:pPr>
      <w:spacing w:before="100" w:beforeAutospacing="1" w:after="100" w:afterAutospacing="1"/>
      <w:jc w:val="left"/>
      <w:outlineLvl w:val="0"/>
    </w:pPr>
    <w:rPr>
      <w:rFonts w:ascii="宋体" w:eastAsia="宋体" w:hAnsi="宋体" w:cs="Times New Roman" w:hint="eastAsia"/>
      <w:b/>
      <w:bCs/>
      <w:kern w:val="44"/>
      <w:sz w:val="48"/>
      <w:szCs w:val="48"/>
    </w:rPr>
  </w:style>
  <w:style w:type="paragraph" w:styleId="20">
    <w:name w:val="heading 2"/>
    <w:basedOn w:val="a"/>
    <w:next w:val="a"/>
    <w:unhideWhenUsed/>
    <w:qFormat/>
    <w:rsid w:val="00AA152B"/>
    <w:pPr>
      <w:spacing w:before="100" w:beforeAutospacing="1" w:after="100" w:afterAutospacing="1"/>
      <w:jc w:val="left"/>
      <w:outlineLvl w:val="1"/>
    </w:pPr>
    <w:rPr>
      <w:rFonts w:ascii="宋体" w:eastAsia="宋体" w:hAnsi="宋体" w:cs="Times New Roman" w:hint="eastAsia"/>
      <w:b/>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AA152B"/>
    <w:pPr>
      <w:ind w:firstLineChars="200" w:firstLine="420"/>
    </w:pPr>
  </w:style>
  <w:style w:type="paragraph" w:styleId="a3">
    <w:name w:val="Body Text Indent"/>
    <w:basedOn w:val="a"/>
    <w:qFormat/>
    <w:rsid w:val="00AA152B"/>
    <w:pPr>
      <w:widowControl/>
      <w:spacing w:before="120" w:line="760" w:lineRule="exact"/>
      <w:ind w:left="1" w:hanging="1"/>
      <w:jc w:val="left"/>
    </w:pPr>
    <w:rPr>
      <w:rFonts w:ascii="Times New Roman" w:eastAsia="仿宋_GB2312" w:hAnsi="Times New Roman"/>
      <w:kern w:val="0"/>
      <w:sz w:val="32"/>
      <w:szCs w:val="20"/>
    </w:rPr>
  </w:style>
  <w:style w:type="paragraph" w:styleId="a4">
    <w:name w:val="Normal Indent"/>
    <w:basedOn w:val="a"/>
    <w:uiPriority w:val="99"/>
    <w:unhideWhenUsed/>
    <w:qFormat/>
    <w:rsid w:val="00AA152B"/>
    <w:pPr>
      <w:ind w:firstLineChars="200" w:firstLine="420"/>
    </w:pPr>
  </w:style>
  <w:style w:type="paragraph" w:styleId="a5">
    <w:name w:val="toa heading"/>
    <w:basedOn w:val="a"/>
    <w:next w:val="a"/>
    <w:uiPriority w:val="99"/>
    <w:qFormat/>
    <w:rsid w:val="00AA152B"/>
    <w:pPr>
      <w:autoSpaceDE w:val="0"/>
      <w:autoSpaceDN w:val="0"/>
      <w:adjustRightInd w:val="0"/>
      <w:snapToGrid w:val="0"/>
      <w:spacing w:line="520" w:lineRule="exact"/>
    </w:pPr>
    <w:rPr>
      <w:rFonts w:ascii="宋体" w:hAnsi="Times New Roman" w:cs="Arial"/>
    </w:rPr>
  </w:style>
  <w:style w:type="paragraph" w:styleId="a6">
    <w:name w:val="Body Text"/>
    <w:basedOn w:val="a"/>
    <w:qFormat/>
    <w:rsid w:val="00AA152B"/>
    <w:pPr>
      <w:adjustRightInd w:val="0"/>
      <w:spacing w:after="120" w:line="360" w:lineRule="atLeast"/>
      <w:jc w:val="left"/>
      <w:textAlignment w:val="baseline"/>
    </w:pPr>
    <w:rPr>
      <w:rFonts w:eastAsia="楷体_GB2312"/>
      <w:kern w:val="0"/>
      <w:sz w:val="24"/>
      <w:szCs w:val="20"/>
    </w:rPr>
  </w:style>
  <w:style w:type="paragraph" w:styleId="a7">
    <w:name w:val="Plain Text"/>
    <w:basedOn w:val="a"/>
    <w:link w:val="Char"/>
    <w:qFormat/>
    <w:rsid w:val="00AA152B"/>
    <w:rPr>
      <w:rFonts w:ascii="宋体" w:eastAsia="宋体" w:hAnsi="Courier New" w:cs="Courier New"/>
      <w:szCs w:val="21"/>
    </w:rPr>
  </w:style>
  <w:style w:type="paragraph" w:styleId="a8">
    <w:name w:val="Balloon Text"/>
    <w:basedOn w:val="a"/>
    <w:link w:val="Char0"/>
    <w:qFormat/>
    <w:rsid w:val="00AA152B"/>
    <w:rPr>
      <w:sz w:val="18"/>
      <w:szCs w:val="18"/>
    </w:rPr>
  </w:style>
  <w:style w:type="paragraph" w:styleId="a9">
    <w:name w:val="footer"/>
    <w:basedOn w:val="a"/>
    <w:link w:val="Char1"/>
    <w:qFormat/>
    <w:rsid w:val="00AA152B"/>
    <w:pPr>
      <w:tabs>
        <w:tab w:val="center" w:pos="4153"/>
        <w:tab w:val="right" w:pos="8306"/>
      </w:tabs>
      <w:snapToGrid w:val="0"/>
      <w:jc w:val="left"/>
    </w:pPr>
    <w:rPr>
      <w:sz w:val="18"/>
      <w:szCs w:val="18"/>
    </w:rPr>
  </w:style>
  <w:style w:type="paragraph" w:styleId="aa">
    <w:name w:val="header"/>
    <w:basedOn w:val="a"/>
    <w:link w:val="Char2"/>
    <w:qFormat/>
    <w:rsid w:val="00AA152B"/>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rsid w:val="00AA152B"/>
    <w:rPr>
      <w:sz w:val="24"/>
    </w:rPr>
  </w:style>
  <w:style w:type="paragraph" w:styleId="ac">
    <w:name w:val="Body Text First Indent"/>
    <w:basedOn w:val="a6"/>
    <w:qFormat/>
    <w:rsid w:val="00AA152B"/>
    <w:pPr>
      <w:ind w:firstLineChars="100" w:firstLine="420"/>
    </w:pPr>
  </w:style>
  <w:style w:type="table" w:styleId="ad">
    <w:name w:val="Table Grid"/>
    <w:basedOn w:val="a1"/>
    <w:uiPriority w:val="59"/>
    <w:qFormat/>
    <w:rsid w:val="00AA152B"/>
    <w:pPr>
      <w:widowControl w:val="0"/>
      <w:jc w:val="both"/>
    </w:pPr>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a"/>
    <w:qFormat/>
    <w:rsid w:val="00AA152B"/>
    <w:rPr>
      <w:rFonts w:asciiTheme="minorHAnsi" w:eastAsiaTheme="minorEastAsia" w:hAnsiTheme="minorHAnsi" w:cstheme="minorBidi"/>
      <w:kern w:val="2"/>
      <w:sz w:val="18"/>
      <w:szCs w:val="18"/>
    </w:rPr>
  </w:style>
  <w:style w:type="character" w:customStyle="1" w:styleId="Char1">
    <w:name w:val="页脚 Char"/>
    <w:basedOn w:val="a0"/>
    <w:link w:val="a9"/>
    <w:qFormat/>
    <w:rsid w:val="00AA152B"/>
    <w:rPr>
      <w:rFonts w:asciiTheme="minorHAnsi" w:eastAsiaTheme="minorEastAsia" w:hAnsiTheme="minorHAnsi" w:cstheme="minorBidi"/>
      <w:kern w:val="2"/>
      <w:sz w:val="18"/>
      <w:szCs w:val="18"/>
    </w:rPr>
  </w:style>
  <w:style w:type="character" w:customStyle="1" w:styleId="Char0">
    <w:name w:val="批注框文本 Char"/>
    <w:basedOn w:val="a0"/>
    <w:link w:val="a8"/>
    <w:qFormat/>
    <w:rsid w:val="00AA152B"/>
    <w:rPr>
      <w:rFonts w:asciiTheme="minorHAnsi" w:eastAsiaTheme="minorEastAsia" w:hAnsiTheme="minorHAnsi" w:cstheme="minorBidi"/>
      <w:kern w:val="2"/>
      <w:sz w:val="18"/>
      <w:szCs w:val="18"/>
    </w:rPr>
  </w:style>
  <w:style w:type="character" w:customStyle="1" w:styleId="Char">
    <w:name w:val="纯文本 Char"/>
    <w:basedOn w:val="a0"/>
    <w:link w:val="a7"/>
    <w:qFormat/>
    <w:rsid w:val="00AA152B"/>
    <w:rPr>
      <w:rFonts w:ascii="宋体" w:hAnsi="Courier New" w:cs="Courier New"/>
      <w:kern w:val="2"/>
      <w:sz w:val="21"/>
      <w:szCs w:val="21"/>
    </w:rPr>
  </w:style>
  <w:style w:type="character" w:customStyle="1" w:styleId="NormalCharacter">
    <w:name w:val="NormalCharacter"/>
    <w:semiHidden/>
    <w:qFormat/>
    <w:rsid w:val="00AA152B"/>
  </w:style>
  <w:style w:type="paragraph" w:customStyle="1" w:styleId="p0">
    <w:name w:val="p0"/>
    <w:basedOn w:val="a"/>
    <w:qFormat/>
    <w:rsid w:val="00AA152B"/>
    <w:pPr>
      <w:widowControl/>
      <w:jc w:val="left"/>
    </w:pPr>
    <w:rPr>
      <w:rFonts w:ascii="Times New Roman" w:eastAsia="宋体" w:hAnsi="Times New Roman" w:cs="Times New Roman"/>
      <w:kern w:val="0"/>
      <w:szCs w:val="21"/>
    </w:rPr>
  </w:style>
  <w:style w:type="paragraph" w:customStyle="1" w:styleId="10">
    <w:name w:val="无间隔1"/>
    <w:uiPriority w:val="1"/>
    <w:qFormat/>
    <w:rsid w:val="00AA152B"/>
    <w:pPr>
      <w:widowControl w:val="0"/>
      <w:jc w:val="both"/>
    </w:pPr>
    <w:rPr>
      <w:rFonts w:ascii="Calibri" w:hAnsi="Calibri" w:cs="宋体"/>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1427</Words>
  <Characters>8134</Characters>
  <Application>Microsoft Office Word</Application>
  <DocSecurity>0</DocSecurity>
  <Lines>67</Lines>
  <Paragraphs>19</Paragraphs>
  <ScaleCrop>false</ScaleCrop>
  <Company/>
  <LinksUpToDate>false</LinksUpToDate>
  <CharactersWithSpaces>9542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simba</dc:creator>
  <cp:lastModifiedBy>Administrator</cp:lastModifiedBy>
  <cp:revision>2</cp:revision>
  <cp:lastPrinted>2025-11-02T07:53:00Z</cp:lastPrinted>
  <dcterms:created xsi:type="dcterms:W3CDTF">2026-02-10T01:02:00Z</dcterms:created>
  <dcterms:modified xsi:type="dcterms:W3CDTF">2026-02-10T01:02:00Z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DE0939DBA0CF474E9E2AA97D336C3651_13</vt:lpwstr>
  </property>
  <property fmtid="{D5CDD505-2E9C-101B-9397-08002B2CF9AE}" pid="4" name="KSOTemplateDocerSaveRecord">
    <vt:lpwstr>eyJoZGlkIjoiMDJiNzVmYjE4NWI3YTBkMDM5YWM0MzI5M2QyZTQxYzEiLCJ1c2VySWQiOiIzMjM4OTUzODEifQ==</vt:lpwstr>
  </property>
</Properties>
</file>