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8FCE9">
      <w:pPr>
        <w:spacing w:line="600" w:lineRule="exact"/>
        <w:jc w:val="center"/>
        <w:rPr>
          <w:rFonts w:ascii="方正小标宋简体" w:hAnsi="华文中宋" w:eastAsia="方正小标宋简体" w:cs="方正大标宋简体"/>
          <w:sz w:val="44"/>
          <w:szCs w:val="44"/>
        </w:rPr>
      </w:pPr>
      <w:r>
        <w:rPr>
          <w:rFonts w:hint="eastAsia" w:ascii="方正小标宋简体" w:hAnsi="华文中宋" w:eastAsia="方正小标宋简体" w:cs="方正大标宋简体"/>
          <w:sz w:val="44"/>
          <w:szCs w:val="44"/>
        </w:rPr>
        <w:t>济南市槐荫区</w:t>
      </w:r>
      <w:r>
        <w:rPr>
          <w:rFonts w:hint="eastAsia" w:ascii="方正小标宋简体" w:hAnsi="华文中宋" w:eastAsia="方正小标宋简体" w:cs="方正大标宋简体"/>
          <w:sz w:val="44"/>
          <w:szCs w:val="44"/>
          <w:lang w:val="en-US" w:eastAsia="zh-CN"/>
        </w:rPr>
        <w:t>住建</w:t>
      </w:r>
      <w:r>
        <w:rPr>
          <w:rFonts w:hint="eastAsia" w:ascii="方正小标宋简体" w:hAnsi="华文中宋" w:eastAsia="方正小标宋简体" w:cs="方正大标宋简体"/>
          <w:sz w:val="44"/>
          <w:szCs w:val="44"/>
        </w:rPr>
        <w:t>局202</w:t>
      </w:r>
      <w:r>
        <w:rPr>
          <w:rFonts w:hint="eastAsia" w:ascii="方正小标宋简体" w:hAnsi="华文中宋" w:eastAsia="方正小标宋简体" w:cs="方正大标宋简体"/>
          <w:sz w:val="44"/>
          <w:szCs w:val="44"/>
          <w:lang w:val="en-US" w:eastAsia="zh-CN"/>
        </w:rPr>
        <w:t>5</w:t>
      </w:r>
      <w:r>
        <w:rPr>
          <w:rFonts w:hint="eastAsia" w:ascii="方正小标宋简体" w:hAnsi="华文中宋" w:eastAsia="方正小标宋简体" w:cs="方正大标宋简体"/>
          <w:sz w:val="44"/>
          <w:szCs w:val="44"/>
        </w:rPr>
        <w:t>年度“双随机、一公开”随机抽查事项清单</w:t>
      </w:r>
    </w:p>
    <w:tbl>
      <w:tblPr>
        <w:tblStyle w:val="3"/>
        <w:tblW w:w="14000"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582"/>
        <w:gridCol w:w="1066"/>
        <w:gridCol w:w="1383"/>
        <w:gridCol w:w="2000"/>
        <w:gridCol w:w="4197"/>
        <w:gridCol w:w="1418"/>
        <w:gridCol w:w="1701"/>
      </w:tblGrid>
      <w:tr w14:paraId="2DAC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53" w:type="dxa"/>
            <w:tcBorders>
              <w:top w:val="single" w:color="auto" w:sz="4" w:space="0"/>
              <w:left w:val="single" w:color="auto" w:sz="4" w:space="0"/>
              <w:bottom w:val="single" w:color="auto" w:sz="4" w:space="0"/>
              <w:right w:val="single" w:color="auto" w:sz="4" w:space="0"/>
            </w:tcBorders>
            <w:vAlign w:val="center"/>
          </w:tcPr>
          <w:p w14:paraId="77CAB74A">
            <w:pPr>
              <w:spacing w:line="4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1582" w:type="dxa"/>
            <w:tcBorders>
              <w:top w:val="single" w:color="auto" w:sz="4" w:space="0"/>
              <w:left w:val="single" w:color="auto" w:sz="4" w:space="0"/>
              <w:bottom w:val="single" w:color="auto" w:sz="4" w:space="0"/>
              <w:right w:val="single" w:color="auto" w:sz="4" w:space="0"/>
            </w:tcBorders>
            <w:vAlign w:val="center"/>
          </w:tcPr>
          <w:p w14:paraId="1EC448F9">
            <w:pPr>
              <w:spacing w:line="400" w:lineRule="exact"/>
              <w:jc w:val="center"/>
              <w:rPr>
                <w:rFonts w:ascii="黑体" w:hAnsi="黑体" w:eastAsia="黑体" w:cs="黑体"/>
                <w:sz w:val="24"/>
                <w:szCs w:val="24"/>
              </w:rPr>
            </w:pPr>
            <w:r>
              <w:rPr>
                <w:rFonts w:hint="eastAsia" w:ascii="黑体" w:hAnsi="黑体" w:eastAsia="黑体" w:cs="黑体"/>
                <w:sz w:val="24"/>
                <w:szCs w:val="24"/>
              </w:rPr>
              <w:t>抽查事项名称</w:t>
            </w:r>
          </w:p>
        </w:tc>
        <w:tc>
          <w:tcPr>
            <w:tcW w:w="1066" w:type="dxa"/>
            <w:tcBorders>
              <w:top w:val="single" w:color="auto" w:sz="4" w:space="0"/>
              <w:left w:val="single" w:color="auto" w:sz="4" w:space="0"/>
              <w:bottom w:val="single" w:color="auto" w:sz="4" w:space="0"/>
              <w:right w:val="single" w:color="auto" w:sz="4" w:space="0"/>
            </w:tcBorders>
          </w:tcPr>
          <w:p w14:paraId="24FECF8A">
            <w:pPr>
              <w:spacing w:line="400" w:lineRule="exact"/>
              <w:jc w:val="center"/>
              <w:rPr>
                <w:rFonts w:ascii="黑体" w:hAnsi="黑体" w:eastAsia="黑体" w:cs="黑体"/>
                <w:sz w:val="24"/>
                <w:szCs w:val="24"/>
              </w:rPr>
            </w:pPr>
            <w:r>
              <w:rPr>
                <w:rFonts w:hint="eastAsia" w:ascii="黑体" w:hAnsi="黑体" w:eastAsia="黑体" w:cs="黑体"/>
                <w:sz w:val="24"/>
                <w:szCs w:val="24"/>
              </w:rPr>
              <w:t>抽查事项类别</w:t>
            </w:r>
          </w:p>
        </w:tc>
        <w:tc>
          <w:tcPr>
            <w:tcW w:w="1383" w:type="dxa"/>
            <w:tcBorders>
              <w:top w:val="single" w:color="auto" w:sz="4" w:space="0"/>
              <w:left w:val="single" w:color="auto" w:sz="4" w:space="0"/>
              <w:bottom w:val="single" w:color="auto" w:sz="4" w:space="0"/>
              <w:right w:val="single" w:color="auto" w:sz="4" w:space="0"/>
            </w:tcBorders>
            <w:vAlign w:val="center"/>
          </w:tcPr>
          <w:p w14:paraId="781615DA">
            <w:pPr>
              <w:spacing w:line="400" w:lineRule="exact"/>
              <w:jc w:val="center"/>
              <w:rPr>
                <w:rFonts w:ascii="黑体" w:hAnsi="黑体" w:eastAsia="黑体" w:cs="黑体"/>
                <w:sz w:val="24"/>
                <w:szCs w:val="24"/>
              </w:rPr>
            </w:pPr>
            <w:r>
              <w:rPr>
                <w:rFonts w:hint="eastAsia" w:ascii="黑体" w:hAnsi="黑体" w:eastAsia="黑体" w:cs="黑体"/>
                <w:sz w:val="24"/>
                <w:szCs w:val="24"/>
              </w:rPr>
              <w:t>抽查对象</w:t>
            </w:r>
          </w:p>
        </w:tc>
        <w:tc>
          <w:tcPr>
            <w:tcW w:w="2000" w:type="dxa"/>
            <w:tcBorders>
              <w:top w:val="single" w:color="auto" w:sz="4" w:space="0"/>
              <w:left w:val="single" w:color="auto" w:sz="4" w:space="0"/>
              <w:bottom w:val="single" w:color="auto" w:sz="4" w:space="0"/>
              <w:right w:val="single" w:color="auto" w:sz="4" w:space="0"/>
            </w:tcBorders>
            <w:vAlign w:val="center"/>
          </w:tcPr>
          <w:p w14:paraId="39A2FDB5">
            <w:pPr>
              <w:spacing w:line="400" w:lineRule="exact"/>
              <w:jc w:val="center"/>
              <w:rPr>
                <w:rFonts w:ascii="黑体" w:hAnsi="黑体" w:eastAsia="黑体" w:cs="黑体"/>
                <w:sz w:val="24"/>
                <w:szCs w:val="24"/>
              </w:rPr>
            </w:pPr>
            <w:r>
              <w:rPr>
                <w:rFonts w:hint="eastAsia" w:ascii="黑体" w:hAnsi="黑体" w:eastAsia="黑体" w:cs="黑体"/>
                <w:sz w:val="24"/>
                <w:szCs w:val="24"/>
              </w:rPr>
              <w:t>抽查内容</w:t>
            </w:r>
          </w:p>
        </w:tc>
        <w:tc>
          <w:tcPr>
            <w:tcW w:w="4197" w:type="dxa"/>
            <w:tcBorders>
              <w:top w:val="single" w:color="auto" w:sz="4" w:space="0"/>
              <w:left w:val="single" w:color="auto" w:sz="4" w:space="0"/>
              <w:bottom w:val="single" w:color="auto" w:sz="4" w:space="0"/>
              <w:right w:val="single" w:color="auto" w:sz="4" w:space="0"/>
            </w:tcBorders>
            <w:vAlign w:val="center"/>
          </w:tcPr>
          <w:p w14:paraId="3CDEB987">
            <w:pPr>
              <w:spacing w:line="400" w:lineRule="exact"/>
              <w:jc w:val="center"/>
              <w:rPr>
                <w:rFonts w:ascii="黑体" w:hAnsi="黑体" w:eastAsia="黑体" w:cs="黑体"/>
                <w:sz w:val="24"/>
                <w:szCs w:val="24"/>
              </w:rPr>
            </w:pPr>
            <w:r>
              <w:rPr>
                <w:rFonts w:hint="eastAsia" w:ascii="黑体" w:hAnsi="黑体" w:eastAsia="黑体" w:cs="黑体"/>
                <w:sz w:val="24"/>
                <w:szCs w:val="24"/>
              </w:rPr>
              <w:t>抽查依据</w:t>
            </w:r>
          </w:p>
        </w:tc>
        <w:tc>
          <w:tcPr>
            <w:tcW w:w="1418" w:type="dxa"/>
            <w:tcBorders>
              <w:top w:val="single" w:color="auto" w:sz="4" w:space="0"/>
              <w:left w:val="single" w:color="auto" w:sz="4" w:space="0"/>
              <w:bottom w:val="single" w:color="auto" w:sz="4" w:space="0"/>
              <w:right w:val="single" w:color="auto" w:sz="4" w:space="0"/>
            </w:tcBorders>
            <w:vAlign w:val="center"/>
          </w:tcPr>
          <w:p w14:paraId="04C07A02">
            <w:pPr>
              <w:spacing w:line="400" w:lineRule="exact"/>
              <w:jc w:val="center"/>
              <w:rPr>
                <w:rFonts w:ascii="黑体" w:hAnsi="黑体" w:eastAsia="黑体" w:cs="黑体"/>
                <w:sz w:val="24"/>
                <w:szCs w:val="24"/>
              </w:rPr>
            </w:pPr>
            <w:r>
              <w:rPr>
                <w:rFonts w:hint="eastAsia" w:ascii="黑体" w:hAnsi="黑体" w:eastAsia="黑体" w:cs="黑体"/>
                <w:sz w:val="24"/>
                <w:szCs w:val="24"/>
              </w:rPr>
              <w:t>抽查方式</w:t>
            </w:r>
          </w:p>
        </w:tc>
        <w:tc>
          <w:tcPr>
            <w:tcW w:w="1701" w:type="dxa"/>
            <w:tcBorders>
              <w:top w:val="single" w:color="auto" w:sz="4" w:space="0"/>
              <w:left w:val="single" w:color="auto" w:sz="4" w:space="0"/>
              <w:bottom w:val="single" w:color="auto" w:sz="4" w:space="0"/>
              <w:right w:val="single" w:color="auto" w:sz="4" w:space="0"/>
            </w:tcBorders>
            <w:vAlign w:val="center"/>
          </w:tcPr>
          <w:p w14:paraId="6474957E">
            <w:pPr>
              <w:spacing w:line="400" w:lineRule="exact"/>
              <w:jc w:val="center"/>
              <w:rPr>
                <w:rFonts w:ascii="黑体" w:hAnsi="黑体" w:eastAsia="黑体" w:cs="黑体"/>
                <w:sz w:val="24"/>
                <w:szCs w:val="24"/>
              </w:rPr>
            </w:pPr>
            <w:r>
              <w:rPr>
                <w:rFonts w:hint="eastAsia" w:ascii="黑体" w:hAnsi="黑体" w:eastAsia="黑体" w:cs="黑体"/>
                <w:sz w:val="24"/>
                <w:szCs w:val="24"/>
              </w:rPr>
              <w:t>抽查比例和频次</w:t>
            </w:r>
          </w:p>
        </w:tc>
      </w:tr>
      <w:tr w14:paraId="09C5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53" w:type="dxa"/>
            <w:tcBorders>
              <w:top w:val="single" w:color="auto" w:sz="4" w:space="0"/>
              <w:left w:val="single" w:color="auto" w:sz="4" w:space="0"/>
              <w:bottom w:val="single" w:color="auto" w:sz="4" w:space="0"/>
              <w:right w:val="single" w:color="auto" w:sz="4" w:space="0"/>
            </w:tcBorders>
            <w:vAlign w:val="center"/>
          </w:tcPr>
          <w:p w14:paraId="2B66271E">
            <w:pPr>
              <w:spacing w:line="6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1</w:t>
            </w:r>
          </w:p>
        </w:tc>
        <w:tc>
          <w:tcPr>
            <w:tcW w:w="1582" w:type="dxa"/>
            <w:tcBorders>
              <w:top w:val="single" w:color="auto" w:sz="4" w:space="0"/>
              <w:left w:val="single" w:color="auto" w:sz="4" w:space="0"/>
              <w:bottom w:val="single" w:color="auto" w:sz="4" w:space="0"/>
              <w:right w:val="single" w:color="auto" w:sz="4" w:space="0"/>
            </w:tcBorders>
            <w:vAlign w:val="center"/>
          </w:tcPr>
          <w:p w14:paraId="0DECCA80">
            <w:pPr>
              <w:tabs>
                <w:tab w:val="left" w:pos="377"/>
              </w:tabs>
              <w:spacing w:line="260" w:lineRule="exact"/>
              <w:jc w:val="left"/>
              <w:rPr>
                <w:rFonts w:hint="eastAsia" w:ascii="黑体" w:hAnsi="黑体" w:eastAsia="黑体" w:cs="黑体"/>
                <w:szCs w:val="21"/>
                <w:lang w:eastAsia="zh-CN"/>
              </w:rPr>
            </w:pPr>
            <w:r>
              <w:rPr>
                <w:rFonts w:hint="eastAsia" w:ascii="黑体" w:hAnsi="黑体" w:eastAsia="黑体" w:cs="黑体"/>
                <w:szCs w:val="21"/>
                <w:lang w:eastAsia="zh-CN"/>
              </w:rPr>
              <w:tab/>
            </w:r>
            <w:r>
              <w:rPr>
                <w:rFonts w:hint="eastAsia" w:ascii="黑体" w:hAnsi="黑体" w:eastAsia="黑体" w:cs="黑体"/>
                <w:szCs w:val="21"/>
                <w:lang w:eastAsia="zh-CN"/>
              </w:rPr>
              <w:t>1、建筑工程施工违法发包、转包、违法分包及挂靠等违法行为</w:t>
            </w:r>
          </w:p>
          <w:p w14:paraId="6D2B71FF">
            <w:pPr>
              <w:tabs>
                <w:tab w:val="left" w:pos="377"/>
              </w:tabs>
              <w:spacing w:line="260" w:lineRule="exact"/>
              <w:jc w:val="left"/>
              <w:rPr>
                <w:rFonts w:hint="eastAsia" w:ascii="黑体" w:hAnsi="黑体" w:eastAsia="黑体" w:cs="黑体"/>
                <w:szCs w:val="21"/>
                <w:lang w:eastAsia="zh-CN"/>
              </w:rPr>
            </w:pPr>
            <w:r>
              <w:rPr>
                <w:rFonts w:hint="eastAsia" w:ascii="黑体" w:hAnsi="黑体" w:eastAsia="黑体" w:cs="黑体"/>
                <w:szCs w:val="21"/>
                <w:lang w:eastAsia="zh-CN"/>
              </w:rPr>
              <w:t>2、施工现场主要管理人员在岗履职情况</w:t>
            </w:r>
          </w:p>
          <w:p w14:paraId="053D498D">
            <w:pPr>
              <w:tabs>
                <w:tab w:val="left" w:pos="377"/>
              </w:tabs>
              <w:spacing w:line="260" w:lineRule="exact"/>
              <w:jc w:val="left"/>
              <w:rPr>
                <w:rFonts w:hint="eastAsia" w:ascii="黑体" w:hAnsi="黑体" w:eastAsia="黑体" w:cs="黑体"/>
                <w:szCs w:val="21"/>
                <w:lang w:eastAsia="zh-CN"/>
              </w:rPr>
            </w:pPr>
            <w:r>
              <w:rPr>
                <w:rFonts w:hint="eastAsia" w:ascii="黑体" w:hAnsi="黑体" w:eastAsia="黑体" w:cs="黑体"/>
                <w:szCs w:val="21"/>
                <w:lang w:eastAsia="zh-CN"/>
              </w:rPr>
              <w:t>3、建筑农民工工资支付及相关制度执行落实情况</w:t>
            </w:r>
          </w:p>
        </w:tc>
        <w:tc>
          <w:tcPr>
            <w:tcW w:w="1066" w:type="dxa"/>
            <w:tcBorders>
              <w:top w:val="single" w:color="auto" w:sz="4" w:space="0"/>
              <w:left w:val="single" w:color="auto" w:sz="4" w:space="0"/>
              <w:bottom w:val="single" w:color="auto" w:sz="4" w:space="0"/>
              <w:right w:val="single" w:color="auto" w:sz="4" w:space="0"/>
            </w:tcBorders>
            <w:vAlign w:val="center"/>
          </w:tcPr>
          <w:p w14:paraId="2B70227D">
            <w:pPr>
              <w:spacing w:line="26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一般检查事项</w:t>
            </w:r>
          </w:p>
        </w:tc>
        <w:tc>
          <w:tcPr>
            <w:tcW w:w="1383" w:type="dxa"/>
            <w:tcBorders>
              <w:top w:val="single" w:color="auto" w:sz="4" w:space="0"/>
              <w:left w:val="single" w:color="auto" w:sz="4" w:space="0"/>
              <w:bottom w:val="single" w:color="auto" w:sz="4" w:space="0"/>
              <w:right w:val="single" w:color="auto" w:sz="4" w:space="0"/>
            </w:tcBorders>
            <w:vAlign w:val="center"/>
          </w:tcPr>
          <w:p w14:paraId="197E31C2">
            <w:pPr>
              <w:spacing w:line="260" w:lineRule="exact"/>
              <w:jc w:val="center"/>
              <w:rPr>
                <w:rFonts w:hint="eastAsia" w:ascii="黑体" w:hAnsi="黑体" w:eastAsia="黑体" w:cs="黑体"/>
                <w:szCs w:val="21"/>
              </w:rPr>
            </w:pPr>
            <w:r>
              <w:rPr>
                <w:rFonts w:hint="eastAsia" w:ascii="黑体" w:hAnsi="黑体" w:eastAsia="黑体" w:cs="黑体"/>
                <w:szCs w:val="21"/>
                <w:lang w:val="en-US" w:eastAsia="zh-CN"/>
              </w:rPr>
              <w:t>智能制造公共实训基地项目</w:t>
            </w:r>
          </w:p>
        </w:tc>
        <w:tc>
          <w:tcPr>
            <w:tcW w:w="2000" w:type="dxa"/>
            <w:tcBorders>
              <w:top w:val="single" w:color="auto" w:sz="4" w:space="0"/>
              <w:left w:val="single" w:color="auto" w:sz="4" w:space="0"/>
              <w:bottom w:val="single" w:color="auto" w:sz="4" w:space="0"/>
              <w:right w:val="single" w:color="auto" w:sz="4" w:space="0"/>
            </w:tcBorders>
            <w:vAlign w:val="center"/>
          </w:tcPr>
          <w:p w14:paraId="6191B271">
            <w:pPr>
              <w:spacing w:line="260" w:lineRule="exact"/>
              <w:jc w:val="center"/>
              <w:rPr>
                <w:rFonts w:hint="eastAsia" w:ascii="黑体" w:hAnsi="黑体" w:eastAsia="黑体" w:cs="黑体"/>
                <w:szCs w:val="21"/>
              </w:rPr>
            </w:pPr>
            <w:r>
              <w:rPr>
                <w:rFonts w:hint="eastAsia" w:ascii="黑体" w:hAnsi="黑体" w:eastAsia="黑体" w:cs="黑体"/>
                <w:szCs w:val="21"/>
              </w:rPr>
              <w:t>建设单位：是否存在违法发包行为。</w:t>
            </w:r>
          </w:p>
          <w:p w14:paraId="5AE0ACFE">
            <w:pPr>
              <w:spacing w:line="260" w:lineRule="exact"/>
              <w:jc w:val="center"/>
              <w:rPr>
                <w:rFonts w:hint="eastAsia" w:ascii="黑体" w:hAnsi="黑体" w:eastAsia="黑体" w:cs="黑体"/>
                <w:szCs w:val="21"/>
              </w:rPr>
            </w:pPr>
            <w:r>
              <w:rPr>
                <w:rFonts w:hint="eastAsia" w:ascii="黑体" w:hAnsi="黑体" w:eastAsia="黑体" w:cs="黑体"/>
                <w:szCs w:val="21"/>
              </w:rPr>
              <w:t>施工企业：是否存在转包、违法分包、挂靠、出借资质、超越资质承接业务行为。检查项目负责人是否与中标通知书、施工许可证一致，项目负责人在岗履职情况。</w:t>
            </w:r>
          </w:p>
          <w:p w14:paraId="7BA81EE5">
            <w:pPr>
              <w:spacing w:line="260" w:lineRule="exact"/>
              <w:jc w:val="center"/>
              <w:rPr>
                <w:rFonts w:hint="eastAsia" w:ascii="黑体" w:hAnsi="黑体" w:eastAsia="黑体" w:cs="黑体"/>
                <w:szCs w:val="21"/>
              </w:rPr>
            </w:pPr>
            <w:r>
              <w:rPr>
                <w:rFonts w:hint="eastAsia" w:ascii="黑体" w:hAnsi="黑体" w:eastAsia="黑体" w:cs="黑体"/>
                <w:szCs w:val="21"/>
              </w:rPr>
              <w:t>监理企业：检查项目总监是否与中标通知书、施工许可证一致，项目总监在岗履职情况。</w:t>
            </w:r>
          </w:p>
          <w:p w14:paraId="0B898775">
            <w:pPr>
              <w:spacing w:line="260" w:lineRule="exact"/>
              <w:jc w:val="center"/>
              <w:rPr>
                <w:rFonts w:hint="eastAsia" w:ascii="黑体" w:hAnsi="黑体" w:eastAsia="黑体" w:cs="黑体"/>
                <w:szCs w:val="21"/>
              </w:rPr>
            </w:pPr>
            <w:r>
              <w:rPr>
                <w:rFonts w:hint="eastAsia" w:ascii="黑体" w:hAnsi="黑体" w:eastAsia="黑体" w:cs="黑体"/>
                <w:szCs w:val="21"/>
              </w:rPr>
              <w:t>落实实名制管理及“一书两金一户一卡”等制度情况。</w:t>
            </w:r>
          </w:p>
        </w:tc>
        <w:tc>
          <w:tcPr>
            <w:tcW w:w="4197" w:type="dxa"/>
            <w:tcBorders>
              <w:top w:val="single" w:color="auto" w:sz="4" w:space="0"/>
              <w:left w:val="single" w:color="auto" w:sz="4" w:space="0"/>
              <w:bottom w:val="single" w:color="auto" w:sz="4" w:space="0"/>
              <w:right w:val="single" w:color="auto" w:sz="4" w:space="0"/>
            </w:tcBorders>
            <w:vAlign w:val="center"/>
          </w:tcPr>
          <w:p w14:paraId="712650FC">
            <w:pPr>
              <w:spacing w:line="260" w:lineRule="exact"/>
              <w:jc w:val="center"/>
              <w:rPr>
                <w:rFonts w:hint="eastAsia" w:ascii="黑体" w:hAnsi="黑体" w:eastAsia="黑体" w:cs="黑体"/>
                <w:szCs w:val="21"/>
              </w:rPr>
            </w:pPr>
            <w:r>
              <w:rPr>
                <w:rFonts w:hint="eastAsia" w:ascii="黑体" w:hAnsi="黑体" w:eastAsia="黑体" w:cs="黑体"/>
                <w:szCs w:val="21"/>
              </w:rPr>
              <w:t>1.《住房和城乡建设部关于印发建筑工程施工发包与承包违法行为认定查处管理办法的通知》（建市规〔2019〕1号）第三条、第十五条。</w:t>
            </w:r>
          </w:p>
          <w:p w14:paraId="791CB250">
            <w:pPr>
              <w:spacing w:line="260" w:lineRule="exact"/>
              <w:jc w:val="center"/>
              <w:rPr>
                <w:rFonts w:hint="eastAsia" w:ascii="黑体" w:hAnsi="黑体" w:eastAsia="黑体" w:cs="黑体"/>
                <w:szCs w:val="21"/>
              </w:rPr>
            </w:pPr>
            <w:r>
              <w:rPr>
                <w:rFonts w:hint="eastAsia" w:ascii="黑体" w:hAnsi="黑体" w:eastAsia="黑体" w:cs="黑体"/>
                <w:szCs w:val="21"/>
              </w:rPr>
              <w:t>2.《山东省住房和城乡建设厅关于贯彻建市规〔2019〕1号文件严厉打击建筑工程施工发包与承包违法行为的通知》（鲁建建管字〔2019〕3号）</w:t>
            </w:r>
          </w:p>
          <w:p w14:paraId="1C9F8440">
            <w:pPr>
              <w:spacing w:line="260" w:lineRule="exact"/>
              <w:jc w:val="center"/>
              <w:rPr>
                <w:rFonts w:hint="eastAsia" w:ascii="黑体" w:hAnsi="黑体" w:eastAsia="黑体" w:cs="黑体"/>
                <w:szCs w:val="21"/>
              </w:rPr>
            </w:pPr>
            <w:r>
              <w:rPr>
                <w:rFonts w:hint="eastAsia" w:ascii="黑体" w:hAnsi="黑体" w:eastAsia="黑体" w:cs="黑体"/>
                <w:szCs w:val="21"/>
              </w:rPr>
              <w:t>3.《住房和城乡建设部关于印发建筑工程施工发包与承包违法行为认定查处管理办法的通知》（建市规〔2019〕1号）。</w:t>
            </w:r>
          </w:p>
          <w:p w14:paraId="7DB39421">
            <w:pPr>
              <w:spacing w:line="260" w:lineRule="exact"/>
              <w:jc w:val="center"/>
              <w:rPr>
                <w:rFonts w:hint="eastAsia" w:ascii="黑体" w:hAnsi="黑体" w:eastAsia="黑体" w:cs="黑体"/>
                <w:szCs w:val="21"/>
              </w:rPr>
            </w:pPr>
            <w:r>
              <w:rPr>
                <w:rFonts w:hint="eastAsia" w:ascii="黑体" w:hAnsi="黑体" w:eastAsia="黑体" w:cs="黑体"/>
                <w:szCs w:val="21"/>
              </w:rPr>
              <w:t>4.《关于印发&lt;建筑施工项目经理质量安全责任十项规定（试行）&gt;的通知》（建质〔2014〕123号）。</w:t>
            </w:r>
          </w:p>
          <w:p w14:paraId="233E3664">
            <w:pPr>
              <w:spacing w:line="260" w:lineRule="exact"/>
              <w:jc w:val="center"/>
              <w:rPr>
                <w:rFonts w:hint="eastAsia" w:ascii="黑体" w:hAnsi="黑体" w:eastAsia="黑体" w:cs="黑体"/>
                <w:szCs w:val="21"/>
              </w:rPr>
            </w:pPr>
            <w:r>
              <w:rPr>
                <w:rFonts w:hint="eastAsia" w:ascii="黑体" w:hAnsi="黑体" w:eastAsia="黑体" w:cs="黑体"/>
                <w:szCs w:val="21"/>
              </w:rPr>
              <w:t>5.《建筑工程项目总监理工程师质量安全责任六项规定》（建市〔2015〕35号）。</w:t>
            </w:r>
          </w:p>
          <w:p w14:paraId="4B156400">
            <w:pPr>
              <w:spacing w:line="260" w:lineRule="exact"/>
              <w:jc w:val="center"/>
              <w:rPr>
                <w:rFonts w:hint="eastAsia" w:ascii="黑体" w:hAnsi="黑体" w:eastAsia="黑体" w:cs="黑体"/>
                <w:szCs w:val="21"/>
              </w:rPr>
            </w:pPr>
            <w:r>
              <w:rPr>
                <w:rFonts w:hint="eastAsia" w:ascii="黑体" w:hAnsi="黑体" w:eastAsia="黑体" w:cs="黑体"/>
                <w:szCs w:val="21"/>
              </w:rPr>
              <w:t>6.《关于印发全省房座市政工程施工现场项目监理机构人员配备指南(试行)的通</w:t>
            </w:r>
          </w:p>
          <w:p w14:paraId="2AD7A2FA">
            <w:pPr>
              <w:spacing w:line="260" w:lineRule="exact"/>
              <w:jc w:val="center"/>
              <w:rPr>
                <w:rFonts w:hint="eastAsia" w:ascii="黑体" w:hAnsi="黑体" w:eastAsia="黑体" w:cs="黑体"/>
                <w:szCs w:val="21"/>
              </w:rPr>
            </w:pPr>
            <w:r>
              <w:rPr>
                <w:rFonts w:hint="eastAsia" w:ascii="黑体" w:hAnsi="黑体" w:eastAsia="黑体" w:cs="黑体"/>
                <w:szCs w:val="21"/>
              </w:rPr>
              <w:t>知鲁建质安函(2023)6号。</w:t>
            </w:r>
          </w:p>
          <w:p w14:paraId="0D2E3AEB">
            <w:pPr>
              <w:spacing w:line="260" w:lineRule="exact"/>
              <w:jc w:val="center"/>
              <w:rPr>
                <w:rFonts w:hint="eastAsia" w:ascii="黑体" w:hAnsi="黑体" w:eastAsia="黑体" w:cs="黑体"/>
                <w:szCs w:val="21"/>
              </w:rPr>
            </w:pPr>
            <w:r>
              <w:rPr>
                <w:rFonts w:hint="eastAsia" w:ascii="黑体" w:hAnsi="黑体" w:eastAsia="黑体" w:cs="黑体"/>
                <w:szCs w:val="21"/>
              </w:rPr>
              <w:t>7.《关于印发《建筑工程安全防护、文明施工播施费用及使用管理规定)的通知》(建办〔2005)89号)第十条。</w:t>
            </w:r>
          </w:p>
          <w:p w14:paraId="014D8C1F">
            <w:pPr>
              <w:spacing w:line="260" w:lineRule="exact"/>
              <w:jc w:val="center"/>
              <w:rPr>
                <w:rFonts w:hint="eastAsia" w:ascii="黑体" w:hAnsi="黑体" w:eastAsia="黑体" w:cs="黑体"/>
                <w:szCs w:val="21"/>
              </w:rPr>
            </w:pPr>
            <w:r>
              <w:rPr>
                <w:rFonts w:hint="eastAsia" w:ascii="黑体" w:hAnsi="黑体" w:eastAsia="黑体" w:cs="黑体"/>
                <w:szCs w:val="21"/>
              </w:rPr>
              <w:t>8、《国务院办公厅关于全面治理拖欠农民工工资问题的意见》（国办发〔2016〕1号）。</w:t>
            </w:r>
          </w:p>
          <w:p w14:paraId="0D1C4DA8">
            <w:pPr>
              <w:spacing w:line="260" w:lineRule="exact"/>
              <w:jc w:val="center"/>
              <w:rPr>
                <w:rFonts w:hint="eastAsia" w:ascii="黑体" w:hAnsi="黑体" w:eastAsia="黑体" w:cs="黑体"/>
                <w:szCs w:val="21"/>
              </w:rPr>
            </w:pPr>
            <w:r>
              <w:rPr>
                <w:rFonts w:hint="eastAsia" w:ascii="黑体" w:hAnsi="黑体" w:eastAsia="黑体" w:cs="黑体"/>
                <w:szCs w:val="21"/>
              </w:rPr>
              <w:t>9、《山东省人民政府办公厅关于贯彻国办发〔2016〕1号文件全面治理拖欠农民工工资问题的实施意见》（鲁政办发〔2016〕41号）。</w:t>
            </w:r>
          </w:p>
          <w:p w14:paraId="5ED1DD06">
            <w:pPr>
              <w:spacing w:line="260" w:lineRule="exact"/>
              <w:jc w:val="center"/>
              <w:rPr>
                <w:rFonts w:hint="eastAsia" w:ascii="黑体" w:hAnsi="黑体" w:eastAsia="黑体" w:cs="黑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4E23C214">
            <w:pPr>
              <w:spacing w:line="260" w:lineRule="exact"/>
              <w:jc w:val="center"/>
              <w:rPr>
                <w:rFonts w:hint="eastAsia" w:ascii="黑体" w:hAnsi="黑体" w:eastAsia="黑体" w:cs="黑体"/>
                <w:szCs w:val="21"/>
              </w:rPr>
            </w:pPr>
            <w:r>
              <w:rPr>
                <w:rFonts w:hint="eastAsia" w:ascii="黑体" w:hAnsi="黑体" w:eastAsia="黑体" w:cs="黑体"/>
                <w:szCs w:val="21"/>
              </w:rPr>
              <w:t>实地核查</w:t>
            </w:r>
          </w:p>
        </w:tc>
        <w:tc>
          <w:tcPr>
            <w:tcW w:w="1701" w:type="dxa"/>
            <w:tcBorders>
              <w:top w:val="single" w:color="auto" w:sz="4" w:space="0"/>
              <w:left w:val="single" w:color="auto" w:sz="4" w:space="0"/>
              <w:bottom w:val="single" w:color="auto" w:sz="4" w:space="0"/>
              <w:right w:val="single" w:color="auto" w:sz="4" w:space="0"/>
            </w:tcBorders>
            <w:vAlign w:val="center"/>
          </w:tcPr>
          <w:p w14:paraId="12D5EAA5">
            <w:pPr>
              <w:spacing w:line="260" w:lineRule="exact"/>
              <w:jc w:val="center"/>
              <w:rPr>
                <w:rFonts w:hint="eastAsia" w:ascii="黑体" w:hAnsi="黑体" w:eastAsia="黑体" w:cs="黑体"/>
                <w:szCs w:val="21"/>
              </w:rPr>
            </w:pPr>
            <w:r>
              <w:rPr>
                <w:rFonts w:hint="eastAsia" w:ascii="黑体" w:hAnsi="黑体" w:eastAsia="黑体" w:cs="黑体"/>
                <w:szCs w:val="21"/>
              </w:rPr>
              <w:t>随机抽查不少于</w:t>
            </w:r>
            <w:r>
              <w:rPr>
                <w:rFonts w:hint="eastAsia" w:ascii="黑体" w:hAnsi="黑体" w:eastAsia="黑体" w:cs="黑体"/>
                <w:szCs w:val="21"/>
                <w:lang w:val="en-US" w:eastAsia="zh-CN"/>
              </w:rPr>
              <w:t>3</w:t>
            </w:r>
            <w:r>
              <w:rPr>
                <w:rFonts w:hint="eastAsia" w:ascii="黑体" w:hAnsi="黑体" w:eastAsia="黑体" w:cs="黑体"/>
                <w:szCs w:val="21"/>
              </w:rPr>
              <w:t>%的项目</w:t>
            </w:r>
          </w:p>
        </w:tc>
      </w:tr>
      <w:tr w14:paraId="5F3F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653" w:type="dxa"/>
            <w:tcBorders>
              <w:top w:val="single" w:color="auto" w:sz="4" w:space="0"/>
              <w:left w:val="single" w:color="auto" w:sz="4" w:space="0"/>
              <w:bottom w:val="single" w:color="auto" w:sz="4" w:space="0"/>
              <w:right w:val="single" w:color="auto" w:sz="4" w:space="0"/>
            </w:tcBorders>
            <w:vAlign w:val="center"/>
          </w:tcPr>
          <w:p w14:paraId="601A3324">
            <w:pPr>
              <w:spacing w:line="60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2</w:t>
            </w:r>
          </w:p>
        </w:tc>
        <w:tc>
          <w:tcPr>
            <w:tcW w:w="1582" w:type="dxa"/>
            <w:tcBorders>
              <w:top w:val="single" w:color="auto" w:sz="4" w:space="0"/>
              <w:left w:val="single" w:color="auto" w:sz="4" w:space="0"/>
              <w:bottom w:val="single" w:color="auto" w:sz="4" w:space="0"/>
              <w:right w:val="single" w:color="auto" w:sz="4" w:space="0"/>
            </w:tcBorders>
            <w:vAlign w:val="center"/>
          </w:tcPr>
          <w:p w14:paraId="375976CB">
            <w:pPr>
              <w:tabs>
                <w:tab w:val="left" w:pos="377"/>
              </w:tabs>
              <w:spacing w:line="260" w:lineRule="exact"/>
              <w:jc w:val="left"/>
              <w:rPr>
                <w:rFonts w:hint="eastAsia" w:ascii="黑体" w:hAnsi="黑体" w:eastAsia="黑体" w:cs="黑体"/>
                <w:szCs w:val="21"/>
                <w:lang w:eastAsia="zh-CN"/>
              </w:rPr>
            </w:pPr>
            <w:r>
              <w:rPr>
                <w:rFonts w:hint="eastAsia" w:ascii="黑体" w:hAnsi="黑体" w:eastAsia="黑体" w:cs="黑体"/>
                <w:szCs w:val="21"/>
                <w:lang w:eastAsia="zh-CN"/>
              </w:rPr>
              <w:t>1、建筑工程施工违法发包、转包、违法分包及挂靠等违法行为</w:t>
            </w:r>
          </w:p>
          <w:p w14:paraId="2E9B2D5B">
            <w:pPr>
              <w:tabs>
                <w:tab w:val="left" w:pos="377"/>
              </w:tabs>
              <w:spacing w:line="260" w:lineRule="exact"/>
              <w:jc w:val="left"/>
              <w:rPr>
                <w:rFonts w:hint="eastAsia" w:ascii="黑体" w:hAnsi="黑体" w:eastAsia="黑体" w:cs="黑体"/>
                <w:szCs w:val="21"/>
                <w:lang w:eastAsia="zh-CN"/>
              </w:rPr>
            </w:pPr>
            <w:r>
              <w:rPr>
                <w:rFonts w:hint="eastAsia" w:ascii="黑体" w:hAnsi="黑体" w:eastAsia="黑体" w:cs="黑体"/>
                <w:szCs w:val="21"/>
                <w:lang w:eastAsia="zh-CN"/>
              </w:rPr>
              <w:t>2、施工现场主要管理人员在岗履职情况</w:t>
            </w:r>
          </w:p>
          <w:p w14:paraId="5644B974">
            <w:pPr>
              <w:spacing w:line="260" w:lineRule="exact"/>
              <w:jc w:val="center"/>
              <w:rPr>
                <w:rFonts w:hint="eastAsia" w:ascii="黑体" w:hAnsi="黑体" w:eastAsia="黑体" w:cs="黑体"/>
                <w:szCs w:val="21"/>
              </w:rPr>
            </w:pPr>
            <w:r>
              <w:rPr>
                <w:rFonts w:hint="eastAsia" w:ascii="黑体" w:hAnsi="黑体" w:eastAsia="黑体" w:cs="黑体"/>
                <w:szCs w:val="21"/>
                <w:lang w:eastAsia="zh-CN"/>
              </w:rPr>
              <w:t>3、建筑农民工工资支付及相关制度执行落实情况</w:t>
            </w:r>
          </w:p>
        </w:tc>
        <w:tc>
          <w:tcPr>
            <w:tcW w:w="1066" w:type="dxa"/>
            <w:tcBorders>
              <w:top w:val="single" w:color="auto" w:sz="4" w:space="0"/>
              <w:left w:val="single" w:color="auto" w:sz="4" w:space="0"/>
              <w:bottom w:val="single" w:color="auto" w:sz="4" w:space="0"/>
              <w:right w:val="single" w:color="auto" w:sz="4" w:space="0"/>
            </w:tcBorders>
            <w:vAlign w:val="center"/>
          </w:tcPr>
          <w:p w14:paraId="765BF304">
            <w:pPr>
              <w:spacing w:line="260" w:lineRule="exact"/>
              <w:jc w:val="center"/>
              <w:rPr>
                <w:rFonts w:hint="eastAsia" w:ascii="黑体" w:hAnsi="黑体" w:eastAsia="黑体" w:cs="黑体"/>
                <w:szCs w:val="21"/>
                <w:lang w:val="en-US" w:eastAsia="zh-CN"/>
              </w:rPr>
            </w:pPr>
            <w:r>
              <w:rPr>
                <w:rFonts w:hint="eastAsia" w:ascii="黑体" w:hAnsi="黑体" w:eastAsia="黑体" w:cs="黑体"/>
                <w:szCs w:val="21"/>
                <w:lang w:val="en-US" w:eastAsia="zh-CN"/>
              </w:rPr>
              <w:t>一般检查事项</w:t>
            </w:r>
          </w:p>
        </w:tc>
        <w:tc>
          <w:tcPr>
            <w:tcW w:w="1383" w:type="dxa"/>
            <w:tcBorders>
              <w:top w:val="single" w:color="auto" w:sz="4" w:space="0"/>
              <w:left w:val="single" w:color="auto" w:sz="4" w:space="0"/>
              <w:bottom w:val="single" w:color="auto" w:sz="4" w:space="0"/>
              <w:right w:val="single" w:color="auto" w:sz="4" w:space="0"/>
            </w:tcBorders>
            <w:vAlign w:val="center"/>
          </w:tcPr>
          <w:p w14:paraId="61287AF7">
            <w:pPr>
              <w:spacing w:line="260" w:lineRule="exact"/>
              <w:jc w:val="center"/>
              <w:rPr>
                <w:rFonts w:hint="eastAsia" w:ascii="黑体" w:hAnsi="黑体" w:eastAsia="黑体" w:cs="黑体"/>
                <w:szCs w:val="21"/>
              </w:rPr>
            </w:pPr>
            <w:r>
              <w:rPr>
                <w:rFonts w:hint="eastAsia" w:ascii="黑体" w:hAnsi="黑体" w:eastAsia="黑体" w:cs="黑体"/>
                <w:szCs w:val="21"/>
                <w:lang w:val="en-US" w:eastAsia="zh-CN"/>
              </w:rPr>
              <w:t>经十一路A-2地块房地产开发项目B组团</w:t>
            </w:r>
          </w:p>
        </w:tc>
        <w:tc>
          <w:tcPr>
            <w:tcW w:w="2000" w:type="dxa"/>
            <w:tcBorders>
              <w:top w:val="single" w:color="auto" w:sz="4" w:space="0"/>
              <w:left w:val="single" w:color="auto" w:sz="4" w:space="0"/>
              <w:bottom w:val="single" w:color="auto" w:sz="4" w:space="0"/>
              <w:right w:val="single" w:color="auto" w:sz="4" w:space="0"/>
            </w:tcBorders>
            <w:vAlign w:val="center"/>
          </w:tcPr>
          <w:p w14:paraId="47AEEE55">
            <w:pPr>
              <w:spacing w:line="260" w:lineRule="exact"/>
              <w:jc w:val="center"/>
              <w:rPr>
                <w:rFonts w:hint="eastAsia" w:ascii="黑体" w:hAnsi="黑体" w:eastAsia="黑体" w:cs="黑体"/>
                <w:szCs w:val="21"/>
              </w:rPr>
            </w:pPr>
            <w:r>
              <w:rPr>
                <w:rFonts w:hint="eastAsia" w:ascii="黑体" w:hAnsi="黑体" w:eastAsia="黑体" w:cs="黑体"/>
                <w:szCs w:val="21"/>
              </w:rPr>
              <w:t>建设单位：是否存在违法发包行为。</w:t>
            </w:r>
          </w:p>
          <w:p w14:paraId="783F5C95">
            <w:pPr>
              <w:spacing w:line="260" w:lineRule="exact"/>
              <w:jc w:val="center"/>
              <w:rPr>
                <w:rFonts w:hint="eastAsia" w:ascii="黑体" w:hAnsi="黑体" w:eastAsia="黑体" w:cs="黑体"/>
                <w:szCs w:val="21"/>
              </w:rPr>
            </w:pPr>
            <w:r>
              <w:rPr>
                <w:rFonts w:hint="eastAsia" w:ascii="黑体" w:hAnsi="黑体" w:eastAsia="黑体" w:cs="黑体"/>
                <w:szCs w:val="21"/>
              </w:rPr>
              <w:t>施工企业：是否存在转包、违法分包、挂靠、出借资质、超越资质承接业务行为。检查项目负责人是否与中标通知书、施工许可证一致，项目负责人在岗履职情况。</w:t>
            </w:r>
          </w:p>
          <w:p w14:paraId="657466C0">
            <w:pPr>
              <w:spacing w:line="260" w:lineRule="exact"/>
              <w:jc w:val="center"/>
              <w:rPr>
                <w:rFonts w:hint="eastAsia" w:ascii="黑体" w:hAnsi="黑体" w:eastAsia="黑体" w:cs="黑体"/>
                <w:szCs w:val="21"/>
              </w:rPr>
            </w:pPr>
            <w:r>
              <w:rPr>
                <w:rFonts w:hint="eastAsia" w:ascii="黑体" w:hAnsi="黑体" w:eastAsia="黑体" w:cs="黑体"/>
                <w:szCs w:val="21"/>
              </w:rPr>
              <w:t>监理企业：检查项目总监是否与中标通知书、施工许可证一致，项目总监在岗履职情况。</w:t>
            </w:r>
          </w:p>
          <w:p w14:paraId="14FFBADD">
            <w:pPr>
              <w:spacing w:line="260" w:lineRule="exact"/>
              <w:jc w:val="center"/>
              <w:rPr>
                <w:rFonts w:hint="eastAsia" w:ascii="黑体" w:hAnsi="黑体" w:eastAsia="黑体" w:cs="黑体"/>
                <w:szCs w:val="21"/>
              </w:rPr>
            </w:pPr>
            <w:r>
              <w:rPr>
                <w:rFonts w:hint="eastAsia" w:ascii="黑体" w:hAnsi="黑体" w:eastAsia="黑体" w:cs="黑体"/>
                <w:szCs w:val="21"/>
              </w:rPr>
              <w:t>落实实名制管理及“一书两金一户一卡”等制度情况。</w:t>
            </w:r>
          </w:p>
        </w:tc>
        <w:tc>
          <w:tcPr>
            <w:tcW w:w="4197" w:type="dxa"/>
            <w:tcBorders>
              <w:top w:val="single" w:color="auto" w:sz="4" w:space="0"/>
              <w:left w:val="single" w:color="auto" w:sz="4" w:space="0"/>
              <w:bottom w:val="single" w:color="auto" w:sz="4" w:space="0"/>
              <w:right w:val="single" w:color="auto" w:sz="4" w:space="0"/>
            </w:tcBorders>
            <w:vAlign w:val="center"/>
          </w:tcPr>
          <w:p w14:paraId="480455A7">
            <w:pPr>
              <w:spacing w:line="260" w:lineRule="exact"/>
              <w:jc w:val="center"/>
              <w:rPr>
                <w:rFonts w:hint="eastAsia" w:ascii="黑体" w:hAnsi="黑体" w:eastAsia="黑体" w:cs="黑体"/>
                <w:szCs w:val="21"/>
              </w:rPr>
            </w:pPr>
            <w:r>
              <w:rPr>
                <w:rFonts w:hint="eastAsia" w:ascii="黑体" w:hAnsi="黑体" w:eastAsia="黑体" w:cs="黑体"/>
                <w:szCs w:val="21"/>
              </w:rPr>
              <w:t>1.《住房和城乡建设部关于印发建筑工程施工发包与承包违法行为认定查处管理办法的通知》（建市规〔2019〕1号）第三条、第十五条。</w:t>
            </w:r>
          </w:p>
          <w:p w14:paraId="26298A65">
            <w:pPr>
              <w:spacing w:line="260" w:lineRule="exact"/>
              <w:jc w:val="center"/>
              <w:rPr>
                <w:rFonts w:hint="eastAsia" w:ascii="黑体" w:hAnsi="黑体" w:eastAsia="黑体" w:cs="黑体"/>
                <w:szCs w:val="21"/>
              </w:rPr>
            </w:pPr>
            <w:r>
              <w:rPr>
                <w:rFonts w:hint="eastAsia" w:ascii="黑体" w:hAnsi="黑体" w:eastAsia="黑体" w:cs="黑体"/>
                <w:szCs w:val="21"/>
              </w:rPr>
              <w:t>2.《山东省住房和城乡建设厅关于贯彻建市规〔2019〕1号文件严厉打击建筑工程施工发包与承包违法行为的通知》（鲁建建管字〔2019〕3号）</w:t>
            </w:r>
          </w:p>
          <w:p w14:paraId="6FB92A42">
            <w:pPr>
              <w:spacing w:line="260" w:lineRule="exact"/>
              <w:jc w:val="center"/>
              <w:rPr>
                <w:rFonts w:hint="eastAsia" w:ascii="黑体" w:hAnsi="黑体" w:eastAsia="黑体" w:cs="黑体"/>
                <w:szCs w:val="21"/>
              </w:rPr>
            </w:pPr>
            <w:r>
              <w:rPr>
                <w:rFonts w:hint="eastAsia" w:ascii="黑体" w:hAnsi="黑体" w:eastAsia="黑体" w:cs="黑体"/>
                <w:szCs w:val="21"/>
              </w:rPr>
              <w:t>3.《住房和城乡建设部关于印发建筑工程施工发包与承包违法行为认定查处管理办法的通知》（建市规〔2019〕1号）。</w:t>
            </w:r>
          </w:p>
          <w:p w14:paraId="43966BE3">
            <w:pPr>
              <w:spacing w:line="260" w:lineRule="exact"/>
              <w:jc w:val="center"/>
              <w:rPr>
                <w:rFonts w:hint="eastAsia" w:ascii="黑体" w:hAnsi="黑体" w:eastAsia="黑体" w:cs="黑体"/>
                <w:szCs w:val="21"/>
              </w:rPr>
            </w:pPr>
            <w:r>
              <w:rPr>
                <w:rFonts w:hint="eastAsia" w:ascii="黑体" w:hAnsi="黑体" w:eastAsia="黑体" w:cs="黑体"/>
                <w:szCs w:val="21"/>
              </w:rPr>
              <w:t>4.《关于印发&lt;建筑施工项目经理质量安全责任十项规定（试行）&gt;的通知》（建质〔2014〕123号）。</w:t>
            </w:r>
          </w:p>
          <w:p w14:paraId="73C17D85">
            <w:pPr>
              <w:spacing w:line="260" w:lineRule="exact"/>
              <w:jc w:val="center"/>
              <w:rPr>
                <w:rFonts w:hint="eastAsia" w:ascii="黑体" w:hAnsi="黑体" w:eastAsia="黑体" w:cs="黑体"/>
                <w:szCs w:val="21"/>
              </w:rPr>
            </w:pPr>
            <w:r>
              <w:rPr>
                <w:rFonts w:hint="eastAsia" w:ascii="黑体" w:hAnsi="黑体" w:eastAsia="黑体" w:cs="黑体"/>
                <w:szCs w:val="21"/>
              </w:rPr>
              <w:t>5.《建筑工程项目总监理工程师质量安全责任六项规定》（建市〔2015〕35号）。</w:t>
            </w:r>
          </w:p>
          <w:p w14:paraId="64D67290">
            <w:pPr>
              <w:spacing w:line="260" w:lineRule="exact"/>
              <w:jc w:val="center"/>
              <w:rPr>
                <w:rFonts w:hint="eastAsia" w:ascii="黑体" w:hAnsi="黑体" w:eastAsia="黑体" w:cs="黑体"/>
                <w:szCs w:val="21"/>
              </w:rPr>
            </w:pPr>
            <w:r>
              <w:rPr>
                <w:rFonts w:hint="eastAsia" w:ascii="黑体" w:hAnsi="黑体" w:eastAsia="黑体" w:cs="黑体"/>
                <w:szCs w:val="21"/>
              </w:rPr>
              <w:t>6.《关于印发全省房座市政工程施工现场项目监理机构人员配备指南(试行)的通</w:t>
            </w:r>
          </w:p>
          <w:p w14:paraId="6C81F801">
            <w:pPr>
              <w:spacing w:line="260" w:lineRule="exact"/>
              <w:jc w:val="center"/>
              <w:rPr>
                <w:rFonts w:hint="eastAsia" w:ascii="黑体" w:hAnsi="黑体" w:eastAsia="黑体" w:cs="黑体"/>
                <w:szCs w:val="21"/>
              </w:rPr>
            </w:pPr>
            <w:r>
              <w:rPr>
                <w:rFonts w:hint="eastAsia" w:ascii="黑体" w:hAnsi="黑体" w:eastAsia="黑体" w:cs="黑体"/>
                <w:szCs w:val="21"/>
              </w:rPr>
              <w:t>知鲁建质安函(2023)6号。</w:t>
            </w:r>
          </w:p>
          <w:p w14:paraId="429D15B5">
            <w:pPr>
              <w:spacing w:line="260" w:lineRule="exact"/>
              <w:jc w:val="center"/>
              <w:rPr>
                <w:rFonts w:hint="eastAsia" w:ascii="黑体" w:hAnsi="黑体" w:eastAsia="黑体" w:cs="黑体"/>
                <w:szCs w:val="21"/>
              </w:rPr>
            </w:pPr>
            <w:r>
              <w:rPr>
                <w:rFonts w:hint="eastAsia" w:ascii="黑体" w:hAnsi="黑体" w:eastAsia="黑体" w:cs="黑体"/>
                <w:szCs w:val="21"/>
              </w:rPr>
              <w:t>7.《关于印发《建筑工程安全防护、文明施工播施费用及使用管理规定)的通知》(建办〔2005)89号)第十条。</w:t>
            </w:r>
          </w:p>
          <w:p w14:paraId="2E4196C1">
            <w:pPr>
              <w:spacing w:line="260" w:lineRule="exact"/>
              <w:jc w:val="center"/>
              <w:rPr>
                <w:rFonts w:hint="eastAsia" w:ascii="黑体" w:hAnsi="黑体" w:eastAsia="黑体" w:cs="黑体"/>
                <w:szCs w:val="21"/>
              </w:rPr>
            </w:pPr>
            <w:r>
              <w:rPr>
                <w:rFonts w:hint="eastAsia" w:ascii="黑体" w:hAnsi="黑体" w:eastAsia="黑体" w:cs="黑体"/>
                <w:szCs w:val="21"/>
              </w:rPr>
              <w:t>8、《国务院办公厅关于全面治理拖欠农民工工资问题的意见》（国办发〔2016〕1号）。</w:t>
            </w:r>
          </w:p>
          <w:p w14:paraId="20BA902E">
            <w:pPr>
              <w:spacing w:line="260" w:lineRule="exact"/>
              <w:jc w:val="center"/>
              <w:rPr>
                <w:rFonts w:hint="eastAsia" w:ascii="黑体" w:hAnsi="黑体" w:eastAsia="黑体" w:cs="黑体"/>
                <w:szCs w:val="21"/>
              </w:rPr>
            </w:pPr>
            <w:r>
              <w:rPr>
                <w:rFonts w:hint="eastAsia" w:ascii="黑体" w:hAnsi="黑体" w:eastAsia="黑体" w:cs="黑体"/>
                <w:szCs w:val="21"/>
              </w:rPr>
              <w:t>9、《山东省人民政府办公厅关于贯彻国办发〔2016〕1号文件全面治理拖欠农民工工资问题的实施意见》（鲁政办发〔2016〕41号）。</w:t>
            </w:r>
          </w:p>
          <w:p w14:paraId="43573AA4">
            <w:pPr>
              <w:spacing w:line="260" w:lineRule="exact"/>
              <w:jc w:val="center"/>
              <w:rPr>
                <w:rFonts w:hint="eastAsia" w:ascii="黑体" w:hAnsi="黑体" w:eastAsia="黑体" w:cs="黑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5F6A7477">
            <w:pPr>
              <w:spacing w:line="260" w:lineRule="exact"/>
              <w:jc w:val="center"/>
              <w:rPr>
                <w:rFonts w:hint="eastAsia" w:ascii="黑体" w:hAnsi="黑体" w:eastAsia="黑体" w:cs="黑体"/>
                <w:szCs w:val="21"/>
              </w:rPr>
            </w:pPr>
            <w:r>
              <w:rPr>
                <w:rFonts w:hint="eastAsia" w:ascii="黑体" w:hAnsi="黑体" w:eastAsia="黑体" w:cs="黑体"/>
                <w:szCs w:val="21"/>
              </w:rPr>
              <w:t>实地核查</w:t>
            </w:r>
          </w:p>
        </w:tc>
        <w:tc>
          <w:tcPr>
            <w:tcW w:w="1701" w:type="dxa"/>
            <w:tcBorders>
              <w:top w:val="single" w:color="auto" w:sz="4" w:space="0"/>
              <w:left w:val="single" w:color="auto" w:sz="4" w:space="0"/>
              <w:bottom w:val="single" w:color="auto" w:sz="4" w:space="0"/>
              <w:right w:val="single" w:color="auto" w:sz="4" w:space="0"/>
            </w:tcBorders>
            <w:vAlign w:val="center"/>
          </w:tcPr>
          <w:p w14:paraId="6DE6A97F">
            <w:pPr>
              <w:spacing w:line="260" w:lineRule="exact"/>
              <w:jc w:val="center"/>
              <w:rPr>
                <w:rFonts w:hint="eastAsia" w:ascii="黑体" w:hAnsi="黑体" w:eastAsia="黑体" w:cs="黑体"/>
                <w:szCs w:val="21"/>
              </w:rPr>
            </w:pPr>
            <w:r>
              <w:rPr>
                <w:rFonts w:hint="eastAsia" w:ascii="黑体" w:hAnsi="黑体" w:eastAsia="黑体" w:cs="黑体"/>
                <w:szCs w:val="21"/>
              </w:rPr>
              <w:t>随机抽查不少于</w:t>
            </w:r>
            <w:r>
              <w:rPr>
                <w:rFonts w:hint="eastAsia" w:ascii="黑体" w:hAnsi="黑体" w:eastAsia="黑体" w:cs="黑体"/>
                <w:szCs w:val="21"/>
                <w:lang w:val="en-US" w:eastAsia="zh-CN"/>
              </w:rPr>
              <w:t>3</w:t>
            </w:r>
            <w:r>
              <w:rPr>
                <w:rFonts w:hint="eastAsia" w:ascii="黑体" w:hAnsi="黑体" w:eastAsia="黑体" w:cs="黑体"/>
                <w:szCs w:val="21"/>
              </w:rPr>
              <w:t>%的项目</w:t>
            </w:r>
          </w:p>
        </w:tc>
      </w:tr>
    </w:tbl>
    <w:p w14:paraId="4728F466">
      <w:pPr>
        <w:pStyle w:val="2"/>
      </w:pPr>
      <w:bookmarkStart w:id="0" w:name="_GoBack"/>
      <w:bookmarkEnd w:id="0"/>
    </w:p>
    <w:sectPr>
      <w:pgSz w:w="16838" w:h="11906" w:orient="landscape"/>
      <w:pgMar w:top="1360" w:right="720" w:bottom="1306"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jYjBjZjdiY2U0Y2RkNTE3MjBiNjgwMmU1Nzg2ZmUifQ=="/>
  </w:docVars>
  <w:rsids>
    <w:rsidRoot w:val="00000000"/>
    <w:rsid w:val="1F752F86"/>
    <w:rsid w:val="2368071A"/>
    <w:rsid w:val="282D5308"/>
    <w:rsid w:val="2EBA6870"/>
    <w:rsid w:val="55EB0CB7"/>
    <w:rsid w:val="57CD0549"/>
    <w:rsid w:val="714F0144"/>
    <w:rsid w:val="743D2488"/>
    <w:rsid w:val="74F50244"/>
    <w:rsid w:val="7A056071"/>
    <w:rsid w:val="7C99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540"/>
      </w:tabs>
      <w:spacing w:line="480" w:lineRule="exact"/>
    </w:pPr>
    <w:rPr>
      <w:rFonts w:ascii="宋体" w:hAnsi="宋体"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3818</Words>
  <Characters>4093</Characters>
  <Lines>0</Lines>
  <Paragraphs>0</Paragraphs>
  <TotalTime>0</TotalTime>
  <ScaleCrop>false</ScaleCrop>
  <LinksUpToDate>false</LinksUpToDate>
  <CharactersWithSpaces>4094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2023-07-21T03:20:00Z</dcterms:created>
  <dc:creator>Administrator</dc:creator>
  <cp:lastModifiedBy>银月恶魔</cp:lastModifiedBy>
  <cp:lastPrinted>2024-08-09T08:49:00Z</cp:lastPrinted>
  <dcterms:modified xsi:type="dcterms:W3CDTF">2025-08-19T08:32:17Z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02E3DC16BED34ADFB5434D93F7465C7C_13</vt:lpwstr>
  </property>
  <property fmtid="{D5CDD505-2E9C-101B-9397-08002B2CF9AE}" pid="4" name="KSOTemplateDocerSaveRecord">
    <vt:lpwstr>eyJoZGlkIjoiNzVmYjM1YTQ5Nzg3OWU4ZTBhZWQyMWQ4ZDhmM2Y1NjYiLCJ1c2VySWQiOiI1MDYzNTg0NzgifQ==</vt:lpwstr>
  </property>
</Properties>
</file>