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2E22F">
      <w:pPr>
        <w:adjustRightInd w:val="0"/>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老年人能力评估机构诚信承诺书</w:t>
      </w:r>
    </w:p>
    <w:p w14:paraId="11F52AF2">
      <w:pPr>
        <w:adjustRightInd w:val="0"/>
        <w:snapToGrid w:val="0"/>
        <w:spacing w:line="520" w:lineRule="exact"/>
        <w:ind w:firstLine="640" w:firstLineChars="200"/>
        <w:jc w:val="left"/>
        <w:rPr>
          <w:rFonts w:ascii="仿宋_GB2312" w:hAnsi="仿宋_GB2312" w:eastAsia="仿宋_GB2312" w:cs="仿宋_GB2312"/>
          <w:sz w:val="32"/>
          <w:szCs w:val="32"/>
        </w:rPr>
      </w:pPr>
    </w:p>
    <w:p w14:paraId="7D5B974D">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我机构自愿参与向中度以上失能老年人发放养老服务消费补贴项目，为保证老年人能力评估结果的真实性、准确性，作出如下承诺：</w:t>
      </w:r>
    </w:p>
    <w:p w14:paraId="62B3097F">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履行政策规定，按照评估标准开展评估工作，确保评估过程和结果真实可信。不与老人或家属串通、伪造评估过程或评估结果。不事先允诺老年人评估结果以鼓动老年人参与评估。杜绝虚假申请、虚假评估、评估结果不准确等情况。</w:t>
      </w:r>
    </w:p>
    <w:p w14:paraId="1DCDD2B7">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2.严格执行法律法规及《老年人能力评估规范》（GB/T42195-2022）国家标准等强制性标准要求。</w:t>
      </w:r>
    </w:p>
    <w:p w14:paraId="626FBBF9">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3.活动开展前组织对机构评估人员进行集中培训，确保能够正确、及时回答老年人有关评估问题的咨询，熟练操作评估人员移动设备及软件，真实客观对老年人能力状况进行评价，按规定出具评估结果。</w:t>
      </w:r>
    </w:p>
    <w:p w14:paraId="704347A1">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4.本机构在获得核销补贴资金后，自愿按要求接受、配合审计和检查。</w:t>
      </w:r>
    </w:p>
    <w:p w14:paraId="1A594F90">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5.本机构及本人实际控制的其他老年人能力评估机构不参与提供本项目补贴的养老服务。</w:t>
      </w:r>
    </w:p>
    <w:p w14:paraId="306F7CF1">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本机构若出现违反上述承诺的行为，自愿退出此次活动，由此引起的消费纠纷由本机构自行处理，由此产生的财政资金损失由本机构及本人全额承担，且本机构自愿根据有关规定承担相关责任。</w:t>
      </w:r>
    </w:p>
    <w:p w14:paraId="12C89D85">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F4C8D68">
      <w:pPr>
        <w:adjustRightInd w:val="0"/>
        <w:snapToGrid w:val="0"/>
        <w:spacing w:line="520" w:lineRule="exact"/>
        <w:ind w:firstLine="640" w:firstLineChars="200"/>
        <w:jc w:val="left"/>
        <w:rPr>
          <w:rFonts w:ascii="仿宋_GB2312" w:hAnsi="仿宋_GB2312" w:eastAsia="仿宋_GB2312" w:cs="仿宋_GB2312"/>
          <w:sz w:val="32"/>
          <w:szCs w:val="32"/>
        </w:rPr>
      </w:pPr>
    </w:p>
    <w:p w14:paraId="3DC86C5E">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公章：</w:t>
      </w:r>
    </w:p>
    <w:p w14:paraId="5E399C08">
      <w:pPr>
        <w:adjustRightInd w:val="0"/>
        <w:snapToGrid w:val="0"/>
        <w:spacing w:line="520" w:lineRule="exact"/>
        <w:ind w:firstLine="640" w:firstLineChars="200"/>
        <w:jc w:val="left"/>
        <w:rPr>
          <w:rFonts w:hint="eastAsia" w:ascii="仿宋_GB2312" w:hAnsi="仿宋_GB2312" w:eastAsia="仿宋_GB2312" w:cs="仿宋_GB2312"/>
          <w:sz w:val="32"/>
          <w:szCs w:val="32"/>
        </w:rPr>
      </w:pPr>
    </w:p>
    <w:p w14:paraId="23B55952">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14:paraId="13D508A0">
      <w:pPr>
        <w:adjustRightInd w:val="0"/>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养老</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服务</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机构诚信承诺书</w:t>
      </w:r>
    </w:p>
    <w:p w14:paraId="6EB8A39C">
      <w:pPr>
        <w:adjustRightInd w:val="0"/>
        <w:snapToGrid w:val="0"/>
        <w:spacing w:line="520" w:lineRule="exact"/>
        <w:ind w:firstLine="640" w:firstLineChars="200"/>
        <w:jc w:val="left"/>
        <w:rPr>
          <w:rFonts w:hint="eastAsia" w:ascii="仿宋_GB2312" w:hAnsi="仿宋_GB2312" w:eastAsia="仿宋_GB2312" w:cs="仿宋_GB2312"/>
          <w:sz w:val="32"/>
          <w:szCs w:val="32"/>
        </w:rPr>
      </w:pPr>
    </w:p>
    <w:p w14:paraId="4E73D7A1">
      <w:pPr>
        <w:adjustRightInd w:val="0"/>
        <w:snapToGrid w:val="0"/>
        <w:spacing w:line="52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我机构自愿参与向中度以上失能老年人发放养老服务消费补贴项目，为提升养老服务体验，作出如下承诺：</w:t>
      </w:r>
    </w:p>
    <w:p w14:paraId="4D242B22">
      <w:pPr>
        <w:adjustRightInd w:val="0"/>
        <w:snapToGrid w:val="0"/>
        <w:spacing w:line="52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1.活动期</w:t>
      </w:r>
      <w:bookmarkStart w:id="0" w:name="_GoBack"/>
      <w:bookmarkEnd w:id="0"/>
      <w:r>
        <w:rPr>
          <w:rFonts w:ascii="仿宋_GB2312" w:hAnsi="仿宋_GB2312" w:eastAsia="仿宋_GB2312" w:cs="仿宋_GB2312"/>
          <w:sz w:val="32"/>
          <w:szCs w:val="32"/>
        </w:rPr>
        <w:t>间所提供服务的价格不高于参与活动前实际价格，老年人能够同时享受本机构优惠活动和消费补贴。</w:t>
      </w:r>
    </w:p>
    <w:p w14:paraId="7F97838D">
      <w:pPr>
        <w:adjustRightInd w:val="0"/>
        <w:snapToGrid w:val="0"/>
        <w:spacing w:line="52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2.服务前与服务对象签订服务协议，明确服务标准、流程、价格、权利及义务、风险处置、责任划分等内容。</w:t>
      </w:r>
    </w:p>
    <w:p w14:paraId="729EAE02">
      <w:pPr>
        <w:adjustRightInd w:val="0"/>
        <w:snapToGrid w:val="0"/>
        <w:spacing w:line="52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3.发现所服务老年人因身体状况变化等因素不再符合补贴条件的，及时告知所在地县级民政部门停发消费券。</w:t>
      </w:r>
    </w:p>
    <w:p w14:paraId="4C86713F">
      <w:pPr>
        <w:adjustRightInd w:val="0"/>
        <w:snapToGrid w:val="0"/>
        <w:spacing w:line="52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4.严格遵守电子消费券发放规则，合法合规核销电子消费券，核销过程中保证所提供的全部信息、资料、票据的有效性、真实性、准确性和完整性，保证每笔服务交易真实、合法、有效。</w:t>
      </w:r>
    </w:p>
    <w:p w14:paraId="5CB354BA">
      <w:pPr>
        <w:adjustRightInd w:val="0"/>
        <w:snapToGrid w:val="0"/>
        <w:spacing w:line="52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5.本机构在获得核销补贴资金后，自愿按要求接受、配合审计和相关部门检查。</w:t>
      </w:r>
    </w:p>
    <w:p w14:paraId="66C6516A">
      <w:pPr>
        <w:adjustRightInd w:val="0"/>
        <w:snapToGrid w:val="0"/>
        <w:spacing w:line="52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6.本机构及本人实际控制的其他养老服务机构不参与开展本项目实施中的老年人能力评估业务。</w:t>
      </w:r>
    </w:p>
    <w:p w14:paraId="612E3449">
      <w:pPr>
        <w:adjustRightInd w:val="0"/>
        <w:snapToGrid w:val="0"/>
        <w:spacing w:line="52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本机构若出现违反上述承诺的行为，自愿退出此次活动，由此引起的纠纷由本机构自行处理，由此产生的财政资金损失由本机构及本人全额承担，且本机构自愿根据有关规定承担相</w:t>
      </w:r>
    </w:p>
    <w:p w14:paraId="3C698E6F">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55B23546">
      <w:pPr>
        <w:adjustRightInd w:val="0"/>
        <w:snapToGrid w:val="0"/>
        <w:spacing w:line="520" w:lineRule="exact"/>
        <w:ind w:firstLine="640" w:firstLineChars="200"/>
        <w:jc w:val="left"/>
        <w:rPr>
          <w:rFonts w:ascii="仿宋_GB2312" w:hAnsi="仿宋_GB2312" w:eastAsia="仿宋_GB2312" w:cs="仿宋_GB2312"/>
          <w:sz w:val="32"/>
          <w:szCs w:val="32"/>
        </w:rPr>
      </w:pPr>
    </w:p>
    <w:p w14:paraId="30B2B33F">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公章：</w:t>
      </w:r>
    </w:p>
    <w:p w14:paraId="5293322E">
      <w:pPr>
        <w:adjustRightInd w:val="0"/>
        <w:snapToGrid w:val="0"/>
        <w:spacing w:line="520" w:lineRule="exact"/>
        <w:ind w:firstLine="640" w:firstLineChars="200"/>
        <w:jc w:val="left"/>
        <w:rPr>
          <w:rFonts w:hint="eastAsia" w:ascii="仿宋_GB2312" w:hAnsi="仿宋_GB2312" w:eastAsia="仿宋_GB2312" w:cs="仿宋_GB2312"/>
          <w:sz w:val="32"/>
          <w:szCs w:val="32"/>
        </w:rPr>
      </w:pPr>
    </w:p>
    <w:p w14:paraId="063E01BB">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sectPr>
      <w:pgSz w:w="11906" w:h="16838"/>
      <w:pgMar w:top="1701" w:right="1134" w:bottom="1701"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7AFED"/>
    <w:rsid w:val="000E20BE"/>
    <w:rsid w:val="00245560"/>
    <w:rsid w:val="00AB2949"/>
    <w:rsid w:val="00CD1971"/>
    <w:rsid w:val="00F670D4"/>
    <w:rsid w:val="1BF16108"/>
    <w:rsid w:val="1F7FEC15"/>
    <w:rsid w:val="3FFCC5C8"/>
    <w:rsid w:val="5B1F26A7"/>
    <w:rsid w:val="6E2DA899"/>
    <w:rsid w:val="6F37AFED"/>
    <w:rsid w:val="779F34B7"/>
    <w:rsid w:val="7D605318"/>
    <w:rsid w:val="7F7FA09A"/>
    <w:rsid w:val="9DEFDC09"/>
    <w:rsid w:val="D7E1A882"/>
    <w:rsid w:val="EBFCD76B"/>
    <w:rsid w:val="F57FE048"/>
    <w:rsid w:val="F7D7A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unhideWhenUsed/>
    <w:qFormat/>
    <w:uiPriority w:val="0"/>
    <w:pPr>
      <w:ind w:firstLine="600"/>
    </w:pPr>
    <w:rPr>
      <w:rFonts w:ascii="Times New Roman" w:hAnsi="Times New Roman"/>
      <w:sz w:val="30"/>
    </w:rPr>
  </w:style>
  <w:style w:type="paragraph" w:styleId="3">
    <w:name w:val="footer"/>
    <w:qFormat/>
    <w:uiPriority w:val="0"/>
    <w:pPr>
      <w:widowControl w:val="0"/>
      <w:tabs>
        <w:tab w:val="center" w:pos="4153"/>
        <w:tab w:val="right" w:pos="8306"/>
      </w:tabs>
      <w:snapToGrid w:val="0"/>
    </w:pPr>
    <w:rPr>
      <w:rFonts w:ascii="Calibri" w:hAnsi="Calibri" w:eastAsia="宋体" w:cs="黑体"/>
      <w:kern w:val="2"/>
      <w:sz w:val="18"/>
      <w:szCs w:val="24"/>
      <w:lang w:val="en-US" w:eastAsia="zh-CN" w:bidi="ar-SA"/>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2"/>
    <w:basedOn w:val="2"/>
    <w:next w:val="1"/>
    <w:qFormat/>
    <w:uiPriority w:val="0"/>
    <w:pPr>
      <w:ind w:firstLine="420" w:firstLineChars="200"/>
    </w:p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0">
    <w:name w:val="页眉 字符"/>
    <w:basedOn w:val="9"/>
    <w:link w:val="4"/>
    <w:qFormat/>
    <w:uiPriority w:val="0"/>
    <w:rPr>
      <w:kern w:val="2"/>
      <w:sz w:val="18"/>
      <w:szCs w:val="18"/>
    </w:rPr>
  </w:style>
  <w:style w:type="character" w:customStyle="1" w:styleId="11">
    <w:name w:val="fontstyle01"/>
    <w:basedOn w:val="9"/>
    <w:qFormat/>
    <w:uiPriority w:val="0"/>
    <w:rPr>
      <w:rFonts w:hint="eastAsia" w:ascii="仿宋_GB2312" w:eastAsia="仿宋_GB2312"/>
      <w:color w:val="000000"/>
      <w:sz w:val="32"/>
      <w:szCs w:val="32"/>
    </w:rPr>
  </w:style>
  <w:style w:type="character" w:customStyle="1" w:styleId="12">
    <w:name w:val="fontstyle21"/>
    <w:basedOn w:val="9"/>
    <w:qFormat/>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75E60-99FD-44C8-9527-59EF41F777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936</Words>
  <Characters>960</Characters>
  <Lines>7</Lines>
  <Paragraphs>2</Paragraphs>
  <TotalTime>1</TotalTime>
  <ScaleCrop>false</ScaleCrop>
  <LinksUpToDate>false</LinksUpToDate>
  <CharactersWithSpaces>1008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2025-07-29T21:56:00Z</dcterms:created>
  <dc:creator>jnak</dc:creator>
  <cp:lastModifiedBy>TY</cp:lastModifiedBy>
  <cp:lastPrinted>2025-08-13T18:17:00Z</cp:lastPrinted>
  <dcterms:modified xsi:type="dcterms:W3CDTF">2025-08-18T07:01:26Z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695274F6C18BC48F50258868F25EBB09</vt:lpwstr>
  </property>
  <property fmtid="{D5CDD505-2E9C-101B-9397-08002B2CF9AE}" pid="4" name="KSOTemplateDocerSaveRecord">
    <vt:lpwstr>eyJoZGlkIjoiYjM5YmZjMmIwZjVmMGJmMTYxNmRiMDFkYmMxMTFhZjMiLCJ1c2VySWQiOiIzNTgyNjE2OTYifQ==</vt:lpwstr>
  </property>
</Properties>
</file>