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B03" w:rsidRDefault="00F23ED5">
      <w:pPr>
        <w:widowControl/>
        <w:jc w:val="center"/>
        <w:rPr>
          <w:b/>
          <w:bCs/>
        </w:rPr>
      </w:pPr>
      <w:r>
        <w:rPr>
          <w:rFonts w:ascii="微软雅黑" w:eastAsia="微软雅黑" w:hAnsi="微软雅黑" w:cs="微软雅黑"/>
          <w:b/>
          <w:bCs/>
          <w:color w:val="222222"/>
          <w:sz w:val="42"/>
          <w:szCs w:val="42"/>
          <w:shd w:val="clear" w:color="auto" w:fill="FFFFFF"/>
        </w:rPr>
        <w:t>济南市市级政府定价管理的经营服务性收费目录清单</w:t>
      </w:r>
    </w:p>
    <w:tbl>
      <w:tblPr>
        <w:tblW w:w="14430" w:type="dxa"/>
        <w:jc w:val="center"/>
        <w:tblCellMar>
          <w:left w:w="0" w:type="dxa"/>
          <w:right w:w="0" w:type="dxa"/>
        </w:tblCellMar>
        <w:tblLook w:val="04A0"/>
      </w:tblPr>
      <w:tblGrid>
        <w:gridCol w:w="404"/>
        <w:gridCol w:w="582"/>
        <w:gridCol w:w="2188"/>
        <w:gridCol w:w="1253"/>
        <w:gridCol w:w="3208"/>
        <w:gridCol w:w="1788"/>
        <w:gridCol w:w="1119"/>
        <w:gridCol w:w="1656"/>
        <w:gridCol w:w="1257"/>
        <w:gridCol w:w="975"/>
      </w:tblGrid>
      <w:tr w:rsidR="00350B03">
        <w:trPr>
          <w:trHeight w:val="312"/>
          <w:jc w:val="center"/>
        </w:trPr>
        <w:tc>
          <w:tcPr>
            <w:tcW w:w="4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</w:rPr>
              <w:t>定价类别</w:t>
            </w:r>
          </w:p>
        </w:tc>
        <w:tc>
          <w:tcPr>
            <w:tcW w:w="22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</w:rPr>
              <w:t>收费项目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</w:rPr>
              <w:t>设立依据</w:t>
            </w:r>
          </w:p>
        </w:tc>
        <w:tc>
          <w:tcPr>
            <w:tcW w:w="32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</w:rPr>
              <w:t>收费依据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</w:rPr>
              <w:t>定价部门</w:t>
            </w:r>
          </w:p>
        </w:tc>
        <w:tc>
          <w:tcPr>
            <w:tcW w:w="11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</w:rPr>
              <w:t>行业主管部门</w:t>
            </w:r>
          </w:p>
        </w:tc>
        <w:tc>
          <w:tcPr>
            <w:tcW w:w="16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</w:rPr>
              <w:t>收费执行机构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</w:rPr>
              <w:t>收费标准</w:t>
            </w:r>
          </w:p>
        </w:tc>
        <w:tc>
          <w:tcPr>
            <w:tcW w:w="7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</w:rPr>
              <w:t>备注</w:t>
            </w:r>
          </w:p>
        </w:tc>
      </w:tr>
      <w:tr w:rsidR="00350B03">
        <w:trPr>
          <w:trHeight w:val="312"/>
          <w:jc w:val="center"/>
        </w:trPr>
        <w:tc>
          <w:tcPr>
            <w:tcW w:w="4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2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2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jc w:val="center"/>
              <w:rPr>
                <w:rFonts w:ascii="宋体"/>
                <w:sz w:val="24"/>
              </w:rPr>
            </w:pPr>
          </w:p>
        </w:tc>
      </w:tr>
      <w:tr w:rsidR="00350B03">
        <w:trPr>
          <w:trHeight w:val="196"/>
          <w:jc w:val="center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一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政府定价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普通商品房住宅小区前期物业服务费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《山东省定价目录》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widowControl/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widowControl/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widowControl/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widowControl/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widowControl/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widowControl/>
              <w:jc w:val="center"/>
            </w:pPr>
          </w:p>
        </w:tc>
      </w:tr>
      <w:tr w:rsidR="00350B03">
        <w:trPr>
          <w:trHeight w:val="675"/>
          <w:jc w:val="center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1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政府定价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普通住宅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《山东省定价目录》</w:t>
            </w:r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济价费字[2012]75号、76号、77号，济发改物价〔2017〕377号</w:t>
            </w:r>
            <w:bookmarkStart w:id="0" w:name="_GoBack"/>
            <w:bookmarkEnd w:id="0"/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济南市发改委、济南市房管局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济南市房管局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物业服务企业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根据五个星级的服务标准对照相应的收费标准，详细情况见文件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widowControl/>
              <w:jc w:val="center"/>
            </w:pPr>
          </w:p>
        </w:tc>
      </w:tr>
      <w:tr w:rsidR="00350B03">
        <w:trPr>
          <w:trHeight w:val="270"/>
          <w:jc w:val="center"/>
        </w:trPr>
        <w:tc>
          <w:tcPr>
            <w:tcW w:w="4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2</w:t>
            </w:r>
          </w:p>
        </w:tc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政府定价</w:t>
            </w:r>
          </w:p>
        </w:tc>
        <w:tc>
          <w:tcPr>
            <w:tcW w:w="22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棚户区改造安置房小区物业服务收费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《山东省定价目录》</w:t>
            </w:r>
          </w:p>
        </w:tc>
        <w:tc>
          <w:tcPr>
            <w:tcW w:w="32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济政办发[2009]43号，市物价、济价房字[2009]123号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济南市发改委、济南市房管局</w:t>
            </w:r>
          </w:p>
        </w:tc>
        <w:tc>
          <w:tcPr>
            <w:tcW w:w="11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济南市房管局</w:t>
            </w:r>
          </w:p>
        </w:tc>
        <w:tc>
          <w:tcPr>
            <w:tcW w:w="16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物业服务企业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多层0.4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widowControl/>
              <w:jc w:val="center"/>
            </w:pPr>
          </w:p>
        </w:tc>
      </w:tr>
      <w:tr w:rsidR="00350B03">
        <w:trPr>
          <w:trHeight w:val="270"/>
          <w:jc w:val="center"/>
        </w:trPr>
        <w:tc>
          <w:tcPr>
            <w:tcW w:w="4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2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2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widowControl/>
              <w:jc w:val="center"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jc w:val="center"/>
              <w:rPr>
                <w:rFonts w:ascii="宋体"/>
                <w:sz w:val="24"/>
              </w:rPr>
            </w:pPr>
          </w:p>
        </w:tc>
      </w:tr>
      <w:tr w:rsidR="00350B03">
        <w:trPr>
          <w:trHeight w:val="450"/>
          <w:jc w:val="center"/>
        </w:trPr>
        <w:tc>
          <w:tcPr>
            <w:tcW w:w="4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2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2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高层0.85元/月.M2（含电梯）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jc w:val="center"/>
              <w:rPr>
                <w:rFonts w:ascii="宋体"/>
                <w:sz w:val="24"/>
              </w:rPr>
            </w:pPr>
          </w:p>
        </w:tc>
      </w:tr>
      <w:tr w:rsidR="00350B03">
        <w:trPr>
          <w:trHeight w:val="270"/>
          <w:jc w:val="center"/>
        </w:trPr>
        <w:tc>
          <w:tcPr>
            <w:tcW w:w="4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3</w:t>
            </w:r>
          </w:p>
        </w:tc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政府定价</w:t>
            </w:r>
          </w:p>
        </w:tc>
        <w:tc>
          <w:tcPr>
            <w:tcW w:w="22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廉租房物业费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《山东省定价目录》</w:t>
            </w:r>
          </w:p>
        </w:tc>
        <w:tc>
          <w:tcPr>
            <w:tcW w:w="32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市物价、房管局济价费字[2013]9号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济南市发改委、济南市房管局</w:t>
            </w:r>
          </w:p>
        </w:tc>
        <w:tc>
          <w:tcPr>
            <w:tcW w:w="11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济南市房管局</w:t>
            </w:r>
          </w:p>
        </w:tc>
        <w:tc>
          <w:tcPr>
            <w:tcW w:w="16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物业服务企业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多层0.4元/月.M2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widowControl/>
              <w:jc w:val="center"/>
            </w:pPr>
          </w:p>
        </w:tc>
      </w:tr>
      <w:tr w:rsidR="00350B03">
        <w:trPr>
          <w:trHeight w:val="270"/>
          <w:jc w:val="center"/>
        </w:trPr>
        <w:tc>
          <w:tcPr>
            <w:tcW w:w="4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2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2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widowControl/>
              <w:jc w:val="center"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jc w:val="center"/>
              <w:rPr>
                <w:rFonts w:ascii="宋体"/>
                <w:sz w:val="24"/>
              </w:rPr>
            </w:pPr>
          </w:p>
        </w:tc>
      </w:tr>
      <w:tr w:rsidR="00350B03">
        <w:trPr>
          <w:trHeight w:val="270"/>
          <w:jc w:val="center"/>
        </w:trPr>
        <w:tc>
          <w:tcPr>
            <w:tcW w:w="4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2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2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高层0.7元/月.M2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jc w:val="center"/>
              <w:rPr>
                <w:rFonts w:ascii="宋体"/>
                <w:sz w:val="24"/>
              </w:rPr>
            </w:pPr>
          </w:p>
        </w:tc>
      </w:tr>
      <w:tr w:rsidR="00350B03">
        <w:trPr>
          <w:trHeight w:val="196"/>
          <w:jc w:val="center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二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政府定价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机动车停放服务收费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《山东省定价目录》</w:t>
            </w:r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widowControl/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widowControl/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widowControl/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widowControl/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widowControl/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widowControl/>
              <w:jc w:val="center"/>
            </w:pPr>
          </w:p>
        </w:tc>
      </w:tr>
      <w:tr w:rsidR="00350B03">
        <w:trPr>
          <w:trHeight w:val="330"/>
          <w:jc w:val="center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lastRenderedPageBreak/>
              <w:t>1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政府定价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超限运输车辆停车服务费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《山东省定价目录》</w:t>
            </w:r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济发改成本〔2021〕346 号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市发改委、市城乡交通运输局、市公安局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市城乡交通运输局、市公安局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各停车场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详见文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widowControl/>
              <w:jc w:val="center"/>
            </w:pPr>
          </w:p>
        </w:tc>
      </w:tr>
      <w:tr w:rsidR="00350B03">
        <w:trPr>
          <w:trHeight w:val="495"/>
          <w:jc w:val="center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2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政府定价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自然垄断经营特征的机动车停车收费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《山东省定价目录》</w:t>
            </w:r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济发改收费〔2019〕482 号、济发改收费〔2020〕352 号、济发改成本〔2022〕296号、济发改成本〔2023〕.230号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济南市发改委、济南市公安局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济南市公安局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各停车场（所）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机动车2元/小时，夜间5元封顶。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widowControl/>
              <w:jc w:val="center"/>
            </w:pPr>
          </w:p>
        </w:tc>
      </w:tr>
      <w:tr w:rsidR="00350B03">
        <w:trPr>
          <w:trHeight w:val="2521"/>
          <w:jc w:val="center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三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政府定价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有线电视基本收视维护费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《山东省定价目录》</w:t>
            </w:r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济价费字[2010]102号、济价费字[2012]135号、济发改物价〔2018〕91号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济南市发改委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济南市文广新局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2B47D7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山东省广电网络有限</w:t>
            </w:r>
            <w:r w:rsidR="00F23ED5">
              <w:rPr>
                <w:rFonts w:ascii="宋体" w:eastAsia="宋体" w:hAnsi="宋体" w:cs="宋体"/>
                <w:kern w:val="0"/>
                <w:sz w:val="24"/>
              </w:rPr>
              <w:t>公司济南分公司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详见文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按鲁发改成本〔2019〕613号文件规定，补办数字电视机顶盒IC卡工本费和新装有线电视一次性建设费施行市场调节价，本目录收费依据政策文件不符部分自动作废。</w:t>
            </w:r>
          </w:p>
        </w:tc>
      </w:tr>
      <w:tr w:rsidR="00350B03">
        <w:trPr>
          <w:trHeight w:val="196"/>
          <w:jc w:val="center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lastRenderedPageBreak/>
              <w:t>四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政府定价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车辆(船舶)渡口通行费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《山东省定价目录》</w:t>
            </w:r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济发改物价[2017]717号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济南市发改委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市城乡交通运输局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济南市黄河舟桥渡运单位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详见文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widowControl/>
              <w:jc w:val="center"/>
            </w:pPr>
          </w:p>
        </w:tc>
      </w:tr>
      <w:tr w:rsidR="00350B03">
        <w:trPr>
          <w:trHeight w:val="1170"/>
          <w:jc w:val="center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五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政府定价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生活垃圾处理费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《山东省定价目录》</w:t>
            </w:r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济发改成本〔2023〕115 号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济南市发改委、济南市财政局、济南市城管局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市城管局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济南市城市管理局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详见文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按照《山东省定价目录》，建筑垃圾（渣土）收费已开放、实行市场调节价。</w:t>
            </w:r>
          </w:p>
        </w:tc>
      </w:tr>
      <w:tr w:rsidR="00350B03">
        <w:trPr>
          <w:trHeight w:val="312"/>
          <w:jc w:val="center"/>
        </w:trPr>
        <w:tc>
          <w:tcPr>
            <w:tcW w:w="4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六</w:t>
            </w:r>
          </w:p>
        </w:tc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政府定价</w:t>
            </w:r>
          </w:p>
        </w:tc>
        <w:tc>
          <w:tcPr>
            <w:tcW w:w="22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医疗废物集中处置费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《山东省定价目录》</w:t>
            </w:r>
          </w:p>
        </w:tc>
        <w:tc>
          <w:tcPr>
            <w:tcW w:w="32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济发改成本〔2022〕206 号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济南市发改委</w:t>
            </w:r>
          </w:p>
        </w:tc>
        <w:tc>
          <w:tcPr>
            <w:tcW w:w="11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济南市环境保护局</w:t>
            </w:r>
          </w:p>
        </w:tc>
        <w:tc>
          <w:tcPr>
            <w:tcW w:w="16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济南腾笙环保科技有限公司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详见文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widowControl/>
              <w:jc w:val="center"/>
            </w:pPr>
          </w:p>
        </w:tc>
      </w:tr>
      <w:tr w:rsidR="00350B03">
        <w:trPr>
          <w:trHeight w:val="312"/>
          <w:jc w:val="center"/>
        </w:trPr>
        <w:tc>
          <w:tcPr>
            <w:tcW w:w="4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2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2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jc w:val="center"/>
              <w:rPr>
                <w:rFonts w:ascii="宋体"/>
                <w:sz w:val="24"/>
              </w:rPr>
            </w:pPr>
          </w:p>
        </w:tc>
      </w:tr>
      <w:tr w:rsidR="00350B03">
        <w:trPr>
          <w:trHeight w:val="330"/>
          <w:jc w:val="center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七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政府定价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车载气瓶定期检验检测服务收费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《山东省定价目录》</w:t>
            </w:r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济发改物价[2018]510号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济南市发改委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济南市质量技术监督局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气瓶检测站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详见文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widowControl/>
              <w:jc w:val="center"/>
            </w:pPr>
          </w:p>
        </w:tc>
      </w:tr>
      <w:tr w:rsidR="00350B03">
        <w:trPr>
          <w:trHeight w:val="330"/>
          <w:jc w:val="center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八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政府定价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非营利性中等及以下民办学历教育收费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《山东省定价目录》</w:t>
            </w:r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济发改物价〔2018〕443号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济南市发改委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济南市教育局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各民办非营利学校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详见文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widowControl/>
              <w:jc w:val="center"/>
            </w:pPr>
          </w:p>
        </w:tc>
      </w:tr>
      <w:tr w:rsidR="00350B03">
        <w:trPr>
          <w:trHeight w:val="495"/>
          <w:jc w:val="center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九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政府定价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公办及非营利性民办幼儿园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《山东省定价目录》</w:t>
            </w:r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济发改物价〔2018〕597号、济发改物价〔2019〕90号、济发改成本〔2022〕21号、济发改成本【2023】263号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各区县发改局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济南市教育局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各民办非营利学校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详见文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widowControl/>
              <w:jc w:val="center"/>
            </w:pPr>
          </w:p>
        </w:tc>
      </w:tr>
      <w:tr w:rsidR="00350B03">
        <w:trPr>
          <w:trHeight w:val="196"/>
          <w:jc w:val="center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十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政府定价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学科类校外培训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《山东省定价目录》</w:t>
            </w:r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济发改成本〔2022〕421号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济南市发改委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济南市教育局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非盈利培训机构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详见文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widowControl/>
              <w:jc w:val="center"/>
            </w:pPr>
          </w:p>
        </w:tc>
      </w:tr>
      <w:tr w:rsidR="00350B03">
        <w:trPr>
          <w:trHeight w:val="312"/>
          <w:jc w:val="center"/>
        </w:trPr>
        <w:tc>
          <w:tcPr>
            <w:tcW w:w="4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十一</w:t>
            </w:r>
          </w:p>
        </w:tc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政府定价</w:t>
            </w:r>
          </w:p>
        </w:tc>
        <w:tc>
          <w:tcPr>
            <w:tcW w:w="22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公交车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《山东省定价目录》</w:t>
            </w:r>
          </w:p>
        </w:tc>
        <w:tc>
          <w:tcPr>
            <w:tcW w:w="32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济价费字[2001]258号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济南市发改委</w:t>
            </w:r>
          </w:p>
        </w:tc>
        <w:tc>
          <w:tcPr>
            <w:tcW w:w="11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济南市交通局</w:t>
            </w:r>
          </w:p>
        </w:tc>
        <w:tc>
          <w:tcPr>
            <w:tcW w:w="16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市公交公司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空调车2元/人·次；非</w:t>
            </w:r>
            <w:r>
              <w:rPr>
                <w:rFonts w:ascii="宋体" w:eastAsia="宋体" w:hAnsi="宋体" w:cs="宋体"/>
                <w:kern w:val="0"/>
                <w:sz w:val="24"/>
              </w:rPr>
              <w:lastRenderedPageBreak/>
              <w:t>空调车1元/人·次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widowControl/>
              <w:jc w:val="center"/>
            </w:pPr>
          </w:p>
        </w:tc>
      </w:tr>
      <w:tr w:rsidR="00350B03">
        <w:trPr>
          <w:trHeight w:val="312"/>
          <w:jc w:val="center"/>
        </w:trPr>
        <w:tc>
          <w:tcPr>
            <w:tcW w:w="4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2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2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jc w:val="center"/>
              <w:rPr>
                <w:rFonts w:ascii="宋体"/>
                <w:sz w:val="24"/>
              </w:rPr>
            </w:pPr>
          </w:p>
        </w:tc>
      </w:tr>
      <w:tr w:rsidR="00350B03">
        <w:trPr>
          <w:trHeight w:val="360"/>
          <w:jc w:val="center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lastRenderedPageBreak/>
              <w:t>十二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政府定价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巡游出租车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《山东省定价目录》</w:t>
            </w:r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济发改成本〔2023〕251号）、济发改成本【2023】261号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济南市发改委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济南市交通局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各相关客运出租车单位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详见文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widowControl/>
              <w:jc w:val="center"/>
            </w:pPr>
          </w:p>
        </w:tc>
      </w:tr>
      <w:tr w:rsidR="00350B03">
        <w:trPr>
          <w:trHeight w:val="900"/>
          <w:jc w:val="center"/>
        </w:trPr>
        <w:tc>
          <w:tcPr>
            <w:tcW w:w="4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十三</w:t>
            </w:r>
          </w:p>
        </w:tc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政府定价</w:t>
            </w:r>
          </w:p>
        </w:tc>
        <w:tc>
          <w:tcPr>
            <w:tcW w:w="22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轨道交通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《山东省定价目录》</w:t>
            </w:r>
          </w:p>
        </w:tc>
        <w:tc>
          <w:tcPr>
            <w:tcW w:w="32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济发改物价〔2018〕692 号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济南市发改委</w:t>
            </w:r>
          </w:p>
        </w:tc>
        <w:tc>
          <w:tcPr>
            <w:tcW w:w="11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济南市交通局</w:t>
            </w:r>
          </w:p>
        </w:tc>
        <w:tc>
          <w:tcPr>
            <w:tcW w:w="16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济南市轨道交通集团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起步价 2 元,起步里程 5 公里; 5~10 公里(含),票价为 3 元;10~15 公里(含)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widowControl/>
              <w:jc w:val="center"/>
            </w:pPr>
          </w:p>
        </w:tc>
      </w:tr>
      <w:tr w:rsidR="00350B03">
        <w:trPr>
          <w:trHeight w:val="675"/>
          <w:jc w:val="center"/>
        </w:trPr>
        <w:tc>
          <w:tcPr>
            <w:tcW w:w="4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2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2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,票价为 4 元;15~22 公里(含),票价为 5 元;22~29 公里(含)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jc w:val="center"/>
              <w:rPr>
                <w:rFonts w:ascii="宋体"/>
                <w:sz w:val="24"/>
              </w:rPr>
            </w:pPr>
          </w:p>
        </w:tc>
      </w:tr>
      <w:tr w:rsidR="00350B03">
        <w:trPr>
          <w:trHeight w:val="675"/>
          <w:jc w:val="center"/>
        </w:trPr>
        <w:tc>
          <w:tcPr>
            <w:tcW w:w="4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2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2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F23ED5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,票价为 6 元。29 公里以上,每增加 1 元,可乘坐 9 公里。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0B03" w:rsidRDefault="00350B03">
            <w:pPr>
              <w:jc w:val="center"/>
              <w:rPr>
                <w:rFonts w:ascii="宋体"/>
                <w:sz w:val="24"/>
              </w:rPr>
            </w:pPr>
          </w:p>
        </w:tc>
      </w:tr>
    </w:tbl>
    <w:p w:rsidR="00350B03" w:rsidRDefault="00350B03">
      <w:pPr>
        <w:pStyle w:val="a3"/>
        <w:widowControl/>
        <w:spacing w:beforeAutospacing="0" w:afterAutospacing="0"/>
        <w:jc w:val="center"/>
      </w:pPr>
    </w:p>
    <w:p w:rsidR="00350B03" w:rsidRDefault="00350B03">
      <w:pPr>
        <w:rPr>
          <w:sz w:val="24"/>
        </w:rPr>
      </w:pPr>
    </w:p>
    <w:sectPr w:rsidR="00350B03" w:rsidSect="00350B0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2AE" w:rsidRDefault="006442AE" w:rsidP="00024978">
      <w:r>
        <w:separator/>
      </w:r>
    </w:p>
  </w:endnote>
  <w:endnote w:type="continuationSeparator" w:id="1">
    <w:p w:rsidR="006442AE" w:rsidRDefault="006442AE" w:rsidP="000249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2AE" w:rsidRDefault="006442AE" w:rsidP="00024978">
      <w:r>
        <w:separator/>
      </w:r>
    </w:p>
  </w:footnote>
  <w:footnote w:type="continuationSeparator" w:id="1">
    <w:p w:rsidR="006442AE" w:rsidRDefault="006442AE" w:rsidP="000249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DM3YThkOTI3NmJkODU3YjZmMTNjZTdiOWFjOTg3MTUifQ=="/>
  </w:docVars>
  <w:rsids>
    <w:rsidRoot w:val="00350B03"/>
    <w:rsid w:val="00024978"/>
    <w:rsid w:val="002B47D7"/>
    <w:rsid w:val="00350B03"/>
    <w:rsid w:val="00364D26"/>
    <w:rsid w:val="006442AE"/>
    <w:rsid w:val="00F23ED5"/>
    <w:rsid w:val="0C284C85"/>
    <w:rsid w:val="14851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0B0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50B03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0249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2497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0249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2497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297</Words>
  <Characters>1699</Characters>
  <Application>Microsoft Office Word</Application>
  <DocSecurity>0</DocSecurity>
  <Lines>14</Lines>
  <Paragraphs>3</Paragraphs>
  <ScaleCrop>false</ScaleCrop>
  <Company>daohangxitong.com</Company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daohangxitong.com</cp:lastModifiedBy>
  <cp:revision>3</cp:revision>
  <dcterms:created xsi:type="dcterms:W3CDTF">2023-09-13T06:36:00Z</dcterms:created>
  <dcterms:modified xsi:type="dcterms:W3CDTF">2024-03-27T02:43:00Z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8939C45D726E4059B1A11C39CC4EE89F_12</vt:lpwstr>
  </property>
</Properties>
</file>