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B1" w:rsidRDefault="00A05BB1">
      <w:pPr>
        <w:tabs>
          <w:tab w:val="left" w:pos="8820"/>
        </w:tabs>
        <w:spacing w:line="620" w:lineRule="exact"/>
        <w:jc w:val="center"/>
        <w:rPr>
          <w:rFonts w:ascii="文星仿宋" w:eastAsia="文星仿宋"/>
          <w:sz w:val="28"/>
        </w:rPr>
      </w:pPr>
    </w:p>
    <w:p w:rsidR="00A05BB1" w:rsidRDefault="00A05BB1">
      <w:pPr>
        <w:spacing w:line="620" w:lineRule="exact"/>
        <w:jc w:val="center"/>
        <w:rPr>
          <w:rFonts w:ascii="文星仿宋" w:eastAsia="文星仿宋"/>
          <w:sz w:val="28"/>
        </w:rPr>
      </w:pPr>
    </w:p>
    <w:p w:rsidR="00A05BB1" w:rsidRDefault="00A05BB1">
      <w:pPr>
        <w:spacing w:line="620" w:lineRule="exact"/>
        <w:jc w:val="center"/>
        <w:rPr>
          <w:rFonts w:ascii="文星仿宋" w:eastAsia="文星仿宋"/>
          <w:sz w:val="28"/>
        </w:rPr>
      </w:pPr>
    </w:p>
    <w:p w:rsidR="00A05BB1" w:rsidRDefault="00A05BB1">
      <w:pPr>
        <w:spacing w:line="620" w:lineRule="exact"/>
        <w:jc w:val="center"/>
        <w:rPr>
          <w:rFonts w:ascii="文星仿宋" w:eastAsia="文星仿宋"/>
          <w:sz w:val="28"/>
        </w:rPr>
      </w:pPr>
    </w:p>
    <w:p w:rsidR="00A05BB1" w:rsidRDefault="00A05BB1">
      <w:pPr>
        <w:spacing w:line="620" w:lineRule="exact"/>
        <w:jc w:val="center"/>
        <w:rPr>
          <w:rFonts w:ascii="文星仿宋" w:eastAsia="文星仿宋"/>
          <w:sz w:val="28"/>
        </w:rPr>
      </w:pPr>
    </w:p>
    <w:p w:rsidR="00A05BB1" w:rsidRDefault="00A05BB1">
      <w:pPr>
        <w:spacing w:line="620" w:lineRule="exact"/>
        <w:jc w:val="center"/>
        <w:rPr>
          <w:rFonts w:ascii="文星仿宋" w:eastAsia="文星仿宋"/>
          <w:sz w:val="28"/>
        </w:rPr>
      </w:pPr>
    </w:p>
    <w:p w:rsidR="00A05BB1" w:rsidRDefault="00A05BB1">
      <w:pPr>
        <w:tabs>
          <w:tab w:val="left" w:pos="8647"/>
          <w:tab w:val="left" w:pos="8789"/>
        </w:tabs>
        <w:spacing w:line="620" w:lineRule="exact"/>
        <w:ind w:rightChars="19" w:right="40"/>
        <w:jc w:val="center"/>
        <w:rPr>
          <w:rFonts w:ascii="文星仿宋" w:eastAsia="文星仿宋"/>
          <w:sz w:val="28"/>
        </w:rPr>
      </w:pPr>
    </w:p>
    <w:p w:rsidR="00A05BB1" w:rsidRDefault="00ED1F0F">
      <w:pPr>
        <w:tabs>
          <w:tab w:val="left" w:pos="8647"/>
          <w:tab w:val="left" w:pos="8789"/>
        </w:tabs>
        <w:spacing w:line="620" w:lineRule="exact"/>
        <w:ind w:rightChars="19" w:right="40"/>
        <w:jc w:val="center"/>
        <w:rPr>
          <w:rFonts w:ascii="文星仿宋" w:eastAsia="文星仿宋"/>
          <w:color w:val="000000"/>
          <w:sz w:val="32"/>
        </w:rPr>
      </w:pPr>
      <w:proofErr w:type="gramStart"/>
      <w:r>
        <w:rPr>
          <w:rFonts w:ascii="文星仿宋" w:eastAsia="文星仿宋" w:hint="eastAsia"/>
          <w:color w:val="000000"/>
          <w:sz w:val="32"/>
        </w:rPr>
        <w:t>济槐政任</w:t>
      </w:r>
      <w:proofErr w:type="gramEnd"/>
      <w:r>
        <w:rPr>
          <w:rFonts w:ascii="文星仿宋" w:eastAsia="文星仿宋" w:hint="eastAsia"/>
          <w:color w:val="000000"/>
          <w:sz w:val="32"/>
        </w:rPr>
        <w:t>〔</w:t>
      </w:r>
      <w:r>
        <w:rPr>
          <w:rFonts w:ascii="文星仿宋" w:eastAsia="文星仿宋" w:hint="eastAsia"/>
          <w:color w:val="000000"/>
          <w:sz w:val="32"/>
        </w:rPr>
        <w:t>202</w:t>
      </w:r>
      <w:r>
        <w:rPr>
          <w:rFonts w:ascii="文星仿宋" w:eastAsia="文星仿宋" w:hint="eastAsia"/>
          <w:color w:val="000000"/>
          <w:sz w:val="32"/>
        </w:rPr>
        <w:t>5</w:t>
      </w:r>
      <w:r>
        <w:rPr>
          <w:rFonts w:ascii="文星仿宋" w:eastAsia="文星仿宋" w:hint="eastAsia"/>
          <w:color w:val="000000"/>
          <w:sz w:val="32"/>
        </w:rPr>
        <w:t>〕</w:t>
      </w:r>
      <w:r>
        <w:rPr>
          <w:rFonts w:ascii="文星仿宋" w:eastAsia="文星仿宋" w:hint="eastAsia"/>
          <w:color w:val="000000"/>
          <w:sz w:val="32"/>
        </w:rPr>
        <w:t>1</w:t>
      </w:r>
      <w:r>
        <w:rPr>
          <w:rFonts w:ascii="文星仿宋" w:eastAsia="文星仿宋" w:hint="eastAsia"/>
          <w:color w:val="000000"/>
          <w:sz w:val="32"/>
        </w:rPr>
        <w:t>号</w:t>
      </w:r>
    </w:p>
    <w:p w:rsidR="00A05BB1" w:rsidRDefault="00A05BB1">
      <w:pPr>
        <w:adjustRightInd w:val="0"/>
        <w:snapToGrid w:val="0"/>
        <w:spacing w:line="620" w:lineRule="exact"/>
        <w:jc w:val="center"/>
        <w:rPr>
          <w:rFonts w:ascii="黑体" w:eastAsia="黑体"/>
          <w:color w:val="000000"/>
          <w:sz w:val="44"/>
        </w:rPr>
      </w:pPr>
    </w:p>
    <w:p w:rsidR="00A05BB1" w:rsidRDefault="00A05BB1">
      <w:pPr>
        <w:adjustRightInd w:val="0"/>
        <w:snapToGrid w:val="0"/>
        <w:spacing w:line="620" w:lineRule="exact"/>
        <w:jc w:val="center"/>
        <w:rPr>
          <w:rFonts w:ascii="文星标宋" w:eastAsia="文星标宋" w:hAnsi="文星标宋"/>
          <w:sz w:val="44"/>
          <w:szCs w:val="44"/>
        </w:rPr>
      </w:pPr>
    </w:p>
    <w:p w:rsidR="00A05BB1" w:rsidRDefault="00ED1F0F">
      <w:pPr>
        <w:adjustRightInd w:val="0"/>
        <w:snapToGrid w:val="0"/>
        <w:spacing w:line="620" w:lineRule="exact"/>
        <w:jc w:val="center"/>
        <w:rPr>
          <w:rFonts w:ascii="文星标宋" w:eastAsia="文星标宋" w:hAnsi="文星标宋"/>
          <w:sz w:val="44"/>
          <w:szCs w:val="44"/>
        </w:rPr>
      </w:pPr>
      <w:r>
        <w:rPr>
          <w:rFonts w:ascii="文星标宋" w:eastAsia="文星标宋" w:hAnsi="文星标宋" w:hint="eastAsia"/>
          <w:sz w:val="44"/>
          <w:szCs w:val="44"/>
        </w:rPr>
        <w:t>济南市槐荫区人民政府</w:t>
      </w:r>
    </w:p>
    <w:p w:rsidR="00A05BB1" w:rsidRDefault="00ED1F0F">
      <w:pPr>
        <w:adjustRightInd w:val="0"/>
        <w:snapToGrid w:val="0"/>
        <w:spacing w:line="620" w:lineRule="exact"/>
        <w:jc w:val="center"/>
        <w:rPr>
          <w:rFonts w:ascii="文星标宋" w:eastAsia="文星标宋" w:hAnsi="文星标宋"/>
          <w:sz w:val="44"/>
          <w:szCs w:val="44"/>
        </w:rPr>
      </w:pPr>
      <w:r>
        <w:rPr>
          <w:rFonts w:ascii="文星标宋" w:eastAsia="文星标宋" w:hAnsi="文星标宋" w:hint="eastAsia"/>
          <w:sz w:val="44"/>
          <w:szCs w:val="44"/>
        </w:rPr>
        <w:t>关于</w:t>
      </w:r>
      <w:proofErr w:type="gramStart"/>
      <w:r>
        <w:rPr>
          <w:rFonts w:ascii="文星标宋" w:eastAsia="文星标宋" w:hAnsi="文星标宋" w:hint="eastAsia"/>
          <w:sz w:val="44"/>
          <w:szCs w:val="44"/>
        </w:rPr>
        <w:t>任免苗晓峰</w:t>
      </w:r>
      <w:proofErr w:type="gramEnd"/>
      <w:r>
        <w:rPr>
          <w:rFonts w:ascii="文星标宋" w:eastAsia="文星标宋" w:hAnsi="文星标宋" w:hint="eastAsia"/>
          <w:sz w:val="44"/>
          <w:szCs w:val="44"/>
        </w:rPr>
        <w:t>等工作人员</w:t>
      </w:r>
      <w:r>
        <w:rPr>
          <w:rFonts w:ascii="文星标宋" w:eastAsia="文星标宋" w:hAnsi="文星标宋" w:hint="eastAsia"/>
          <w:sz w:val="44"/>
          <w:szCs w:val="44"/>
        </w:rPr>
        <w:t>职务的通知</w:t>
      </w:r>
    </w:p>
    <w:p w:rsidR="00A05BB1" w:rsidRDefault="00A05BB1">
      <w:pPr>
        <w:adjustRightInd w:val="0"/>
        <w:snapToGrid w:val="0"/>
        <w:spacing w:line="620" w:lineRule="exact"/>
        <w:rPr>
          <w:rFonts w:ascii="文星标宋" w:eastAsia="文星标宋" w:hAnsi="文星标宋"/>
          <w:sz w:val="44"/>
          <w:szCs w:val="44"/>
        </w:rPr>
      </w:pPr>
    </w:p>
    <w:p w:rsidR="00A05BB1" w:rsidRDefault="00ED1F0F">
      <w:pPr>
        <w:adjustRightInd w:val="0"/>
        <w:snapToGrid w:val="0"/>
        <w:spacing w:line="620" w:lineRule="exact"/>
        <w:rPr>
          <w:rFonts w:ascii="文星仿宋" w:eastAsia="文星仿宋" w:hAnsi="文星仿宋" w:cs="文星仿宋"/>
          <w:sz w:val="32"/>
          <w:szCs w:val="32"/>
        </w:rPr>
      </w:pPr>
      <w:r>
        <w:rPr>
          <w:rFonts w:ascii="文星仿宋" w:eastAsia="文星仿宋" w:hAnsi="文星仿宋" w:cs="文星仿宋" w:hint="eastAsia"/>
          <w:sz w:val="32"/>
          <w:szCs w:val="32"/>
        </w:rPr>
        <w:t>各街道办事处，区政府各部门：</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区政府决定，</w:t>
      </w:r>
      <w:r>
        <w:rPr>
          <w:rFonts w:ascii="文星仿宋" w:eastAsia="文星仿宋" w:hAnsi="文星仿宋" w:cs="文星仿宋" w:hint="eastAsia"/>
          <w:sz w:val="32"/>
          <w:szCs w:val="32"/>
        </w:rPr>
        <w:t>任命：</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苗晓峰</w:t>
      </w:r>
      <w:proofErr w:type="gramEnd"/>
      <w:r>
        <w:rPr>
          <w:rFonts w:ascii="文星仿宋" w:eastAsia="文星仿宋" w:hAnsi="文星仿宋" w:cs="文星仿宋" w:hint="eastAsia"/>
          <w:sz w:val="32"/>
          <w:szCs w:val="32"/>
        </w:rPr>
        <w:t>为济南市槐荫区人民政府办公室副主任；</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陈美玲为济南市槐荫区人民政府办公室副主任；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杨刚震为</w:t>
      </w:r>
      <w:proofErr w:type="gramEnd"/>
      <w:r>
        <w:rPr>
          <w:rFonts w:ascii="文星仿宋" w:eastAsia="文星仿宋" w:hAnsi="文星仿宋" w:cs="文星仿宋" w:hint="eastAsia"/>
          <w:sz w:val="32"/>
          <w:szCs w:val="32"/>
        </w:rPr>
        <w:t>济南市槐荫区人民政府办公室副主任（试用期一年）；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周长通为济南市槐荫区</w:t>
      </w:r>
      <w:r>
        <w:rPr>
          <w:rFonts w:ascii="文星仿宋" w:eastAsia="文星仿宋" w:hAnsi="文星仿宋" w:cs="文星仿宋" w:hint="eastAsia"/>
          <w:sz w:val="32"/>
          <w:szCs w:val="32"/>
        </w:rPr>
        <w:t>12345</w:t>
      </w:r>
      <w:r>
        <w:rPr>
          <w:rFonts w:ascii="文星仿宋" w:eastAsia="文星仿宋" w:hAnsi="文星仿宋" w:cs="文星仿宋" w:hint="eastAsia"/>
          <w:sz w:val="32"/>
          <w:szCs w:val="32"/>
        </w:rPr>
        <w:t>市民服务热线运行中心（济南市槐荫区大数据中心）主任；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董晓玲为济南市槐荫区民政局副局长；</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闫新广为济南市槐荫区司法局副局长；</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刘</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可为济南市槐荫区公共法律服务中心（济南市槐荫区“</w:t>
      </w:r>
      <w:r>
        <w:rPr>
          <w:rFonts w:ascii="文星仿宋" w:eastAsia="文星仿宋" w:hAnsi="文星仿宋" w:cs="文星仿宋" w:hint="eastAsia"/>
          <w:sz w:val="32"/>
          <w:szCs w:val="32"/>
        </w:rPr>
        <w:t>148</w:t>
      </w:r>
      <w:r>
        <w:rPr>
          <w:rFonts w:ascii="文星仿宋" w:eastAsia="文星仿宋" w:hAnsi="文星仿宋" w:cs="文星仿宋" w:hint="eastAsia"/>
          <w:sz w:val="32"/>
          <w:szCs w:val="32"/>
        </w:rPr>
        <w:t>”协调指挥中心）主任（试用期一年）；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王志远为济南市槐荫区人力资源和社会保障局副局长（试用期一年）；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徐毅楠为</w:t>
      </w:r>
      <w:proofErr w:type="gramEnd"/>
      <w:r>
        <w:rPr>
          <w:rFonts w:ascii="文星仿宋" w:eastAsia="文星仿宋" w:hAnsi="文星仿宋" w:cs="文星仿宋" w:hint="eastAsia"/>
          <w:sz w:val="32"/>
          <w:szCs w:val="32"/>
        </w:rPr>
        <w:t>济南市槐荫区房屋管理服务中心主任；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赵</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鸿为济南市槐荫区公房管理事务中心副主任（试用期一年）；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超为济南市槐荫区环境卫生管护中心副主任（试用期一年）；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w:t>
      </w:r>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岚</w:t>
      </w:r>
      <w:proofErr w:type="gramEnd"/>
      <w:r>
        <w:rPr>
          <w:rFonts w:ascii="文星仿宋" w:eastAsia="文星仿宋" w:hAnsi="文星仿宋" w:cs="文星仿宋" w:hint="eastAsia"/>
          <w:sz w:val="32"/>
          <w:szCs w:val="32"/>
        </w:rPr>
        <w:t>为济南市槐荫区商务服务中心主任；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王海燕为济南市槐荫区文化市场综合行政执法大队（济</w:t>
      </w:r>
      <w:r>
        <w:rPr>
          <w:rFonts w:ascii="文星仿宋" w:eastAsia="文星仿宋" w:hAnsi="文星仿宋" w:cs="文星仿宋" w:hint="eastAsia"/>
          <w:spacing w:val="-6"/>
          <w:sz w:val="32"/>
          <w:szCs w:val="32"/>
        </w:rPr>
        <w:t>南市文化市场综合行政执法支队槐荫大队）大队长（试用期一年）；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宫德萍为</w:t>
      </w:r>
      <w:proofErr w:type="gramEnd"/>
      <w:r>
        <w:rPr>
          <w:rFonts w:ascii="文星仿宋" w:eastAsia="文星仿宋" w:hAnsi="文星仿宋" w:cs="文星仿宋" w:hint="eastAsia"/>
          <w:sz w:val="32"/>
          <w:szCs w:val="32"/>
        </w:rPr>
        <w:t>济南市槐荫</w:t>
      </w:r>
      <w:proofErr w:type="gramStart"/>
      <w:r>
        <w:rPr>
          <w:rFonts w:ascii="文星仿宋" w:eastAsia="文星仿宋" w:hAnsi="文星仿宋" w:cs="文星仿宋" w:hint="eastAsia"/>
          <w:sz w:val="32"/>
          <w:szCs w:val="32"/>
        </w:rPr>
        <w:t>区疾病</w:t>
      </w:r>
      <w:proofErr w:type="gramEnd"/>
      <w:r>
        <w:rPr>
          <w:rFonts w:ascii="文星仿宋" w:eastAsia="文星仿宋" w:hAnsi="文星仿宋" w:cs="文星仿宋" w:hint="eastAsia"/>
          <w:sz w:val="32"/>
          <w:szCs w:val="32"/>
        </w:rPr>
        <w:t>预防控制中心（济南市槐荫区卫生监督所、济南市槐荫区健康管理指导中心）副主任（试用期一年）；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靖</w:t>
      </w:r>
      <w:proofErr w:type="gramEnd"/>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焱</w:t>
      </w:r>
      <w:proofErr w:type="gramEnd"/>
      <w:r>
        <w:rPr>
          <w:rFonts w:ascii="文星仿宋" w:eastAsia="文星仿宋" w:hAnsi="文星仿宋" w:cs="文星仿宋" w:hint="eastAsia"/>
          <w:sz w:val="32"/>
          <w:szCs w:val="32"/>
        </w:rPr>
        <w:t>为济南市槐荫区医疗保障局副局长（试用期一年）；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林东宁为济南市槐荫区投资促进服务中心主任；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李</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军为济南市槐荫区信访局副局长；</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曹</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峰为济南市槐荫区体育事业发展中心副主任（试用期一年）；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刘学</w:t>
      </w:r>
      <w:proofErr w:type="gramStart"/>
      <w:r>
        <w:rPr>
          <w:rFonts w:ascii="文星仿宋" w:eastAsia="文星仿宋" w:hAnsi="文星仿宋" w:cs="文星仿宋" w:hint="eastAsia"/>
          <w:sz w:val="32"/>
          <w:szCs w:val="32"/>
        </w:rPr>
        <w:t>轼</w:t>
      </w:r>
      <w:proofErr w:type="gramEnd"/>
      <w:r>
        <w:rPr>
          <w:rFonts w:ascii="文星仿宋" w:eastAsia="文星仿宋" w:hAnsi="文星仿宋" w:cs="文星仿宋" w:hint="eastAsia"/>
          <w:sz w:val="32"/>
          <w:szCs w:val="32"/>
        </w:rPr>
        <w:t>为济南槐荫城市建设投资集团有限公司总经理；</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于建成为济南市槐荫区振兴街街道党政综合办公室副主任（副处级，试用期一年）；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孙邦国为济南市槐荫区五里沟街道经济发展服务办公室副主任（副处级，试用期</w:t>
      </w:r>
      <w:r>
        <w:rPr>
          <w:rFonts w:ascii="文星仿宋" w:eastAsia="文星仿宋" w:hAnsi="文星仿宋" w:cs="文星仿宋" w:hint="eastAsia"/>
          <w:sz w:val="32"/>
          <w:szCs w:val="32"/>
        </w:rPr>
        <w:t>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翟羽佳为济南市槐荫区五里沟街道综合治理和应急管理服务中心主任（副处级，试用期一年）；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王京卫为济南市槐荫区人民政府青年公园街道办事处副主任；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w:t>
      </w:r>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彬</w:t>
      </w:r>
      <w:proofErr w:type="gramEnd"/>
      <w:r>
        <w:rPr>
          <w:rFonts w:ascii="文星仿宋" w:eastAsia="文星仿宋" w:hAnsi="文星仿宋" w:cs="文星仿宋" w:hint="eastAsia"/>
          <w:sz w:val="32"/>
          <w:szCs w:val="32"/>
        </w:rPr>
        <w:t>为济南市槐荫区青年公园街道党政综合办公室副主任（副处级，试用期一年）；</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杨照辉</w:t>
      </w:r>
      <w:proofErr w:type="gramEnd"/>
      <w:r>
        <w:rPr>
          <w:rFonts w:ascii="文星仿宋" w:eastAsia="文星仿宋" w:hAnsi="文星仿宋" w:cs="文星仿宋" w:hint="eastAsia"/>
          <w:sz w:val="32"/>
          <w:szCs w:val="32"/>
        </w:rPr>
        <w:t>为济南市槐荫区人民政府南辛庄街道办事处副主任；</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房</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惠为济南市槐荫区南辛庄街道党政综合办公室副主任（副处级）；</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孙</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艺为济南市槐荫区西市场街道党政综合办公室副主任（副处级，试用期一年）；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张晓娜为济南市槐荫区西市场街道平安法治和信访办公室副主任（副处级，试用期一年）；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陈静娴为济南市槐荫区段店北路街道平安法治和信访办公室副主任（副处级，试用期一年）；</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于</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翔为济南市槐荫区人民政府匡山街道办事处主任；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韩</w:t>
      </w:r>
      <w:r>
        <w:rPr>
          <w:rFonts w:ascii="文星仿宋" w:eastAsia="文星仿宋" w:hAnsi="文星仿宋" w:cs="文星仿宋" w:hint="eastAsia"/>
          <w:sz w:val="32"/>
          <w:szCs w:val="32"/>
        </w:rPr>
        <w:t xml:space="preserve">  </w:t>
      </w:r>
      <w:r>
        <w:rPr>
          <w:rFonts w:ascii="文星仿宋" w:eastAsia="文星仿宋" w:hAnsi="文星仿宋" w:cs="文星仿宋" w:hint="eastAsia"/>
          <w:spacing w:val="6"/>
          <w:sz w:val="32"/>
          <w:szCs w:val="32"/>
        </w:rPr>
        <w:t>啸为济南市槐荫区人民政府兴福街道办事处副主任（试用期一年）；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赵</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勇为济南市槐荫区兴福街道社区治理服务中心主任（副处级，试用期一年）；</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陈国瑞为济南市槐荫区人民政府玉清湖街道办事处副主任；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潘</w:t>
      </w:r>
      <w:proofErr w:type="gramEnd"/>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磊</w:t>
      </w:r>
      <w:proofErr w:type="gramEnd"/>
      <w:r>
        <w:rPr>
          <w:rFonts w:ascii="文星仿宋" w:eastAsia="文星仿宋" w:hAnsi="文星仿宋" w:cs="文星仿宋" w:hint="eastAsia"/>
          <w:sz w:val="32"/>
          <w:szCs w:val="32"/>
        </w:rPr>
        <w:t>为济南市槐荫区玉清湖街道党政综合办公室副主任</w:t>
      </w:r>
      <w:r>
        <w:rPr>
          <w:rFonts w:ascii="文星仿宋" w:eastAsia="文星仿宋" w:hAnsi="文星仿宋" w:cs="文星仿宋" w:hint="eastAsia"/>
          <w:sz w:val="32"/>
          <w:szCs w:val="32"/>
        </w:rPr>
        <w:lastRenderedPageBreak/>
        <w:t>（副处级，试用期一年）；</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代大雷为济南市槐荫区玉清湖街道经济发展服务办公室副主任（副处级，试用期一年）；</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侯宝庆为济南市槐荫区</w:t>
      </w:r>
      <w:r>
        <w:rPr>
          <w:rFonts w:ascii="文星仿宋" w:eastAsia="文星仿宋" w:hAnsi="文星仿宋" w:cs="文星仿宋" w:hint="eastAsia"/>
          <w:sz w:val="32"/>
          <w:szCs w:val="32"/>
        </w:rPr>
        <w:t>玉清湖街道城乡建设服务中心主任（副处级，试用期一年）；</w:t>
      </w: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刘广新为济南市槐荫区</w:t>
      </w:r>
      <w:proofErr w:type="gramStart"/>
      <w:r>
        <w:rPr>
          <w:rFonts w:ascii="文星仿宋" w:eastAsia="文星仿宋" w:hAnsi="文星仿宋" w:cs="文星仿宋" w:hint="eastAsia"/>
          <w:sz w:val="32"/>
          <w:szCs w:val="32"/>
        </w:rPr>
        <w:t>人民政府腊山街道办事处</w:t>
      </w:r>
      <w:proofErr w:type="gramEnd"/>
      <w:r>
        <w:rPr>
          <w:rFonts w:ascii="文星仿宋" w:eastAsia="文星仿宋" w:hAnsi="文星仿宋" w:cs="文星仿宋" w:hint="eastAsia"/>
          <w:sz w:val="32"/>
          <w:szCs w:val="32"/>
        </w:rPr>
        <w:t>副主任；</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殷奎祥为济南市槐荫</w:t>
      </w:r>
      <w:proofErr w:type="gramStart"/>
      <w:r>
        <w:rPr>
          <w:rFonts w:ascii="文星仿宋" w:eastAsia="文星仿宋" w:hAnsi="文星仿宋" w:cs="文星仿宋" w:hint="eastAsia"/>
          <w:sz w:val="32"/>
          <w:szCs w:val="32"/>
        </w:rPr>
        <w:t>区腊山</w:t>
      </w:r>
      <w:proofErr w:type="gramEnd"/>
      <w:r>
        <w:rPr>
          <w:rFonts w:ascii="文星仿宋" w:eastAsia="文星仿宋" w:hAnsi="文星仿宋" w:cs="文星仿宋" w:hint="eastAsia"/>
          <w:sz w:val="32"/>
          <w:szCs w:val="32"/>
        </w:rPr>
        <w:t>街道综合行政执法中心主任（副处级，试用期一年）。</w:t>
      </w:r>
    </w:p>
    <w:p w:rsidR="00A05BB1" w:rsidRDefault="00A05BB1">
      <w:pPr>
        <w:tabs>
          <w:tab w:val="left" w:pos="7980"/>
          <w:tab w:val="left" w:pos="8295"/>
        </w:tabs>
        <w:autoSpaceDN w:val="0"/>
        <w:spacing w:line="620" w:lineRule="exact"/>
        <w:rPr>
          <w:rFonts w:ascii="文星仿宋" w:eastAsia="文星仿宋" w:hAnsi="文星仿宋" w:cs="文星仿宋"/>
          <w:sz w:val="32"/>
          <w:szCs w:val="32"/>
        </w:rPr>
      </w:pPr>
    </w:p>
    <w:p w:rsidR="00A05BB1" w:rsidRDefault="00ED1F0F">
      <w:pPr>
        <w:tabs>
          <w:tab w:val="left" w:pos="7980"/>
          <w:tab w:val="left" w:pos="8295"/>
        </w:tabs>
        <w:autoSpaceDN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免去：</w:t>
      </w:r>
    </w:p>
    <w:p w:rsidR="00A05BB1" w:rsidRDefault="00ED1F0F">
      <w:pPr>
        <w:ind w:firstLineChars="200" w:firstLine="640"/>
        <w:rPr>
          <w:rFonts w:ascii="文星仿宋" w:eastAsia="文星仿宋" w:hAnsi="文星仿宋" w:cs="文星仿宋"/>
          <w:spacing w:val="-11"/>
          <w:sz w:val="32"/>
          <w:szCs w:val="32"/>
        </w:rPr>
      </w:pPr>
      <w:r>
        <w:rPr>
          <w:rFonts w:ascii="文星仿宋" w:eastAsia="文星仿宋" w:hAnsi="文星仿宋" w:cs="文星仿宋" w:hint="eastAsia"/>
          <w:sz w:val="32"/>
          <w:szCs w:val="32"/>
        </w:rPr>
        <w:t>于</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翔的济</w:t>
      </w:r>
      <w:r>
        <w:rPr>
          <w:rFonts w:ascii="文星仿宋" w:eastAsia="文星仿宋" w:hAnsi="文星仿宋" w:cs="文星仿宋" w:hint="eastAsia"/>
          <w:spacing w:val="-11"/>
          <w:sz w:val="32"/>
          <w:szCs w:val="32"/>
        </w:rPr>
        <w:t>南市槐荫区人民政府办公室副主任职务；</w:t>
      </w:r>
    </w:p>
    <w:p w:rsidR="00A05BB1" w:rsidRDefault="00ED1F0F">
      <w:pPr>
        <w:ind w:firstLineChars="200" w:firstLine="640"/>
        <w:rPr>
          <w:rFonts w:ascii="文星仿宋" w:eastAsia="文星仿宋" w:hAnsi="文星仿宋" w:cs="文星仿宋"/>
          <w:spacing w:val="-11"/>
          <w:sz w:val="32"/>
          <w:szCs w:val="32"/>
        </w:rPr>
      </w:pPr>
      <w:r>
        <w:rPr>
          <w:rFonts w:ascii="文星仿宋" w:eastAsia="文星仿宋" w:hAnsi="文星仿宋" w:cs="文星仿宋" w:hint="eastAsia"/>
          <w:sz w:val="32"/>
          <w:szCs w:val="32"/>
        </w:rPr>
        <w:t>陈</w:t>
      </w:r>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岚</w:t>
      </w:r>
      <w:proofErr w:type="gramEnd"/>
      <w:r>
        <w:rPr>
          <w:rFonts w:ascii="文星仿宋" w:eastAsia="文星仿宋" w:hAnsi="文星仿宋" w:cs="文星仿宋" w:hint="eastAsia"/>
          <w:sz w:val="32"/>
          <w:szCs w:val="32"/>
        </w:rPr>
        <w:t>的济南市槐荫区</w:t>
      </w:r>
      <w:r>
        <w:rPr>
          <w:rFonts w:ascii="文星仿宋" w:eastAsia="文星仿宋" w:hAnsi="文星仿宋" w:cs="文星仿宋" w:hint="eastAsia"/>
          <w:sz w:val="32"/>
          <w:szCs w:val="32"/>
        </w:rPr>
        <w:t>12345</w:t>
      </w:r>
      <w:r>
        <w:rPr>
          <w:rFonts w:ascii="文星仿宋" w:eastAsia="文星仿宋" w:hAnsi="文星仿宋" w:cs="文星仿宋" w:hint="eastAsia"/>
          <w:sz w:val="32"/>
          <w:szCs w:val="32"/>
        </w:rPr>
        <w:t>市民服务热线运行中心（济南市槐荫区大数据中心）主任职务；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代大雷的济南市槐荫区政府与社会资本合作服务中心（济南市槐荫区财政预算绩效评价中心）副主任职务；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杨</w:t>
      </w:r>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倩</w:t>
      </w:r>
      <w:proofErr w:type="gramEnd"/>
      <w:r>
        <w:rPr>
          <w:rFonts w:ascii="文星仿宋" w:eastAsia="文星仿宋" w:hAnsi="文星仿宋" w:cs="文星仿宋" w:hint="eastAsia"/>
          <w:sz w:val="32"/>
          <w:szCs w:val="32"/>
        </w:rPr>
        <w:t>的济南市槐荫区人力资源和社会保障局副局长职务；</w:t>
      </w:r>
    </w:p>
    <w:p w:rsidR="00A05BB1" w:rsidRDefault="00ED1F0F">
      <w:pPr>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徐毅楠的</w:t>
      </w:r>
      <w:proofErr w:type="gramEnd"/>
      <w:r>
        <w:rPr>
          <w:rFonts w:ascii="文星仿宋" w:eastAsia="文星仿宋" w:hAnsi="文星仿宋" w:cs="文星仿宋" w:hint="eastAsia"/>
          <w:sz w:val="32"/>
          <w:szCs w:val="32"/>
        </w:rPr>
        <w:t>济南市槐荫区公房管理事务中心副主任职务；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吴</w:t>
      </w:r>
      <w:r>
        <w:rPr>
          <w:rFonts w:ascii="文星仿宋" w:eastAsia="文星仿宋" w:hAnsi="文星仿宋" w:cs="文星仿宋" w:hint="eastAsia"/>
          <w:sz w:val="32"/>
          <w:szCs w:val="32"/>
        </w:rPr>
        <w:t xml:space="preserve">  </w:t>
      </w:r>
      <w:proofErr w:type="gramStart"/>
      <w:r>
        <w:rPr>
          <w:rFonts w:ascii="文星仿宋" w:eastAsia="文星仿宋" w:hAnsi="文星仿宋" w:cs="文星仿宋" w:hint="eastAsia"/>
          <w:sz w:val="32"/>
          <w:szCs w:val="32"/>
        </w:rPr>
        <w:t>巍</w:t>
      </w:r>
      <w:proofErr w:type="gramEnd"/>
      <w:r>
        <w:rPr>
          <w:rFonts w:ascii="文星仿宋" w:eastAsia="文星仿宋" w:hAnsi="文星仿宋" w:cs="文星仿宋" w:hint="eastAsia"/>
          <w:sz w:val="32"/>
          <w:szCs w:val="32"/>
        </w:rPr>
        <w:t>的济南</w:t>
      </w:r>
      <w:bookmarkStart w:id="0" w:name="_GoBack"/>
      <w:bookmarkEnd w:id="0"/>
      <w:r>
        <w:rPr>
          <w:rFonts w:ascii="文星仿宋" w:eastAsia="文星仿宋" w:hAnsi="文星仿宋" w:cs="文星仿宋" w:hint="eastAsia"/>
          <w:sz w:val="32"/>
          <w:szCs w:val="32"/>
        </w:rPr>
        <w:t>市槐荫区文化市场综合行政执法大队（济南市文化市场综合行政执法支队槐荫大队）大队长职务；</w:t>
      </w:r>
    </w:p>
    <w:p w:rsidR="00A05BB1" w:rsidRDefault="00ED1F0F">
      <w:pPr>
        <w:ind w:firstLineChars="200" w:firstLine="640"/>
        <w:jc w:val="distribute"/>
        <w:rPr>
          <w:rFonts w:ascii="文星仿宋" w:eastAsia="文星仿宋" w:hAnsi="文星仿宋" w:cs="文星仿宋"/>
          <w:sz w:val="32"/>
          <w:szCs w:val="32"/>
        </w:rPr>
      </w:pPr>
      <w:r>
        <w:rPr>
          <w:rFonts w:ascii="文星仿宋" w:eastAsia="文星仿宋" w:hAnsi="文星仿宋" w:cs="文星仿宋" w:hint="eastAsia"/>
          <w:sz w:val="32"/>
          <w:szCs w:val="32"/>
        </w:rPr>
        <w:t>朱晓立的济南市槐荫区投资促进服务中心主任职务；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闫新广的济南市槐荫区信访局副局长职务；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孙邦国的济南市槐荫区五里沟街道综合治理和应急管理服务</w:t>
      </w:r>
      <w:r>
        <w:rPr>
          <w:rFonts w:ascii="文星仿宋" w:eastAsia="文星仿宋" w:hAnsi="文星仿宋" w:cs="文星仿宋" w:hint="eastAsia"/>
          <w:sz w:val="32"/>
          <w:szCs w:val="32"/>
        </w:rPr>
        <w:lastRenderedPageBreak/>
        <w:t>中心主任职务；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杜</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杰的济南市槐荫区五里沟街道党建工作办公室（济南市槐荫区五里沟街道新时代文明实践所）副主任职务；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杨延锋的济南市槐荫区人民政府青年公园街道办事处副主任职务；</w:t>
      </w:r>
    </w:p>
    <w:p w:rsidR="00A05BB1" w:rsidRDefault="00ED1F0F">
      <w:pPr>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杨照辉</w:t>
      </w:r>
      <w:proofErr w:type="gramEnd"/>
      <w:r>
        <w:rPr>
          <w:rFonts w:ascii="文星仿宋" w:eastAsia="文星仿宋" w:hAnsi="文星仿宋" w:cs="文星仿宋" w:hint="eastAsia"/>
          <w:sz w:val="32"/>
          <w:szCs w:val="32"/>
        </w:rPr>
        <w:t>的济南市槐荫区南辛庄街道党政综合办公室副主任职务；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尹训强的济南市槐荫区人民政府南辛庄街道办事处副主任职务；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牛光禄的济南市槐荫区人民政府中大槐树街道办事处副主任职务；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房</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惠的济南市槐荫区营市街街道平安法治和信访办公室副主任职务；</w:t>
      </w:r>
    </w:p>
    <w:p w:rsidR="00A05BB1" w:rsidRDefault="00ED1F0F">
      <w:pPr>
        <w:ind w:firstLineChars="200" w:firstLine="640"/>
        <w:jc w:val="left"/>
        <w:rPr>
          <w:rFonts w:ascii="文星仿宋" w:eastAsia="文星仿宋" w:hAnsi="文星仿宋" w:cs="文星仿宋"/>
          <w:sz w:val="32"/>
          <w:szCs w:val="32"/>
        </w:rPr>
      </w:pPr>
      <w:r>
        <w:rPr>
          <w:rFonts w:ascii="文星仿宋" w:eastAsia="文星仿宋" w:hAnsi="文星仿宋" w:cs="文星仿宋" w:hint="eastAsia"/>
          <w:sz w:val="32"/>
          <w:szCs w:val="32"/>
        </w:rPr>
        <w:t>陈美玲的济南市槐荫区营市街街道党政综合办公室副主任职务；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周长通的济南市槐荫区西市场街道综合治理和应急管理服务中心主任职务；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张守敬的济南市槐荫区西市场街道平安法治和信访办公室副主任职务；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姜</w:t>
      </w:r>
      <w:r>
        <w:rPr>
          <w:rFonts w:ascii="文星仿宋" w:eastAsia="文星仿宋" w:hAnsi="文星仿宋" w:cs="文星仿宋" w:hint="eastAsia"/>
          <w:sz w:val="32"/>
          <w:szCs w:val="32"/>
        </w:rPr>
        <w:t xml:space="preserve">  </w:t>
      </w:r>
      <w:r>
        <w:rPr>
          <w:rFonts w:ascii="文星仿宋" w:eastAsia="文星仿宋" w:hAnsi="文星仿宋" w:cs="文星仿宋" w:hint="eastAsia"/>
          <w:sz w:val="32"/>
          <w:szCs w:val="32"/>
        </w:rPr>
        <w:t>伟的济南市槐荫区人民政府段店北路街道办事处副主任职务；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王松涛的济南市槐荫</w:t>
      </w:r>
      <w:r>
        <w:rPr>
          <w:rFonts w:ascii="文星仿宋" w:eastAsia="文星仿宋" w:hAnsi="文星仿宋" w:cs="文星仿宋" w:hint="eastAsia"/>
          <w:sz w:val="32"/>
          <w:szCs w:val="32"/>
        </w:rPr>
        <w:t>区段店北路街道平安法治和信访办公室</w:t>
      </w:r>
      <w:r>
        <w:rPr>
          <w:rFonts w:ascii="文星仿宋" w:eastAsia="文星仿宋" w:hAnsi="文星仿宋" w:cs="文星仿宋" w:hint="eastAsia"/>
          <w:sz w:val="32"/>
          <w:szCs w:val="32"/>
        </w:rPr>
        <w:lastRenderedPageBreak/>
        <w:t>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王</w:t>
      </w:r>
      <w:r>
        <w:rPr>
          <w:rFonts w:ascii="文星仿宋" w:eastAsia="文星仿宋" w:hAnsi="文星仿宋" w:cs="文星仿宋" w:hint="eastAsia"/>
          <w:spacing w:val="-6"/>
          <w:sz w:val="32"/>
          <w:szCs w:val="32"/>
        </w:rPr>
        <w:t>兆准的</w:t>
      </w:r>
      <w:proofErr w:type="gramEnd"/>
      <w:r>
        <w:rPr>
          <w:rFonts w:ascii="文星仿宋" w:eastAsia="文星仿宋" w:hAnsi="文星仿宋" w:cs="文星仿宋" w:hint="eastAsia"/>
          <w:spacing w:val="-6"/>
          <w:sz w:val="32"/>
          <w:szCs w:val="32"/>
        </w:rPr>
        <w:t>济南市槐荫区人民政府匡山街道办事处主任职务；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陈国瑞的济南市槐荫区玉清湖街道民生事务办公室副主任职务；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刘广新的济南市槐荫</w:t>
      </w:r>
      <w:proofErr w:type="gramStart"/>
      <w:r>
        <w:rPr>
          <w:rFonts w:ascii="文星仿宋" w:eastAsia="文星仿宋" w:hAnsi="文星仿宋" w:cs="文星仿宋" w:hint="eastAsia"/>
          <w:sz w:val="32"/>
          <w:szCs w:val="32"/>
        </w:rPr>
        <w:t>区腊山</w:t>
      </w:r>
      <w:proofErr w:type="gramEnd"/>
      <w:r>
        <w:rPr>
          <w:rFonts w:ascii="文星仿宋" w:eastAsia="文星仿宋" w:hAnsi="文星仿宋" w:cs="文星仿宋" w:hint="eastAsia"/>
          <w:sz w:val="32"/>
          <w:szCs w:val="32"/>
        </w:rPr>
        <w:t>街道平安法治和信访办公室副主任职务；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proofErr w:type="gramStart"/>
      <w:r>
        <w:rPr>
          <w:rFonts w:ascii="文星仿宋" w:eastAsia="文星仿宋" w:hAnsi="文星仿宋" w:cs="文星仿宋" w:hint="eastAsia"/>
          <w:sz w:val="32"/>
          <w:szCs w:val="32"/>
        </w:rPr>
        <w:t>宁锋辉</w:t>
      </w:r>
      <w:proofErr w:type="gramEnd"/>
      <w:r>
        <w:rPr>
          <w:rFonts w:ascii="文星仿宋" w:eastAsia="文星仿宋" w:hAnsi="文星仿宋" w:cs="文星仿宋" w:hint="eastAsia"/>
          <w:sz w:val="32"/>
          <w:szCs w:val="32"/>
        </w:rPr>
        <w:t>的济南市槐荫区</w:t>
      </w:r>
      <w:proofErr w:type="gramStart"/>
      <w:r>
        <w:rPr>
          <w:rFonts w:ascii="文星仿宋" w:eastAsia="文星仿宋" w:hAnsi="文星仿宋" w:cs="文星仿宋" w:hint="eastAsia"/>
          <w:sz w:val="32"/>
          <w:szCs w:val="32"/>
        </w:rPr>
        <w:t>人民政府腊山街道办事处</w:t>
      </w:r>
      <w:proofErr w:type="gramEnd"/>
      <w:r>
        <w:rPr>
          <w:rFonts w:ascii="文星仿宋" w:eastAsia="文星仿宋" w:hAnsi="文星仿宋" w:cs="文星仿宋" w:hint="eastAsia"/>
          <w:sz w:val="32"/>
          <w:szCs w:val="32"/>
        </w:rPr>
        <w:t>副主任职务；</w:t>
      </w:r>
    </w:p>
    <w:p w:rsidR="00A05BB1" w:rsidRDefault="00ED1F0F">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林东宁的济南市槐荫区吴家堡街道城乡建设服务中心主任职务；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徐玉龙的济南市槐荫区吴家堡街道民生事务办公室副主任职务；</w:t>
      </w:r>
    </w:p>
    <w:p w:rsidR="00A05BB1" w:rsidRDefault="00ED1F0F">
      <w:pPr>
        <w:tabs>
          <w:tab w:val="left" w:pos="7980"/>
          <w:tab w:val="left" w:pos="8295"/>
        </w:tabs>
        <w:autoSpaceDN w:val="0"/>
        <w:spacing w:line="60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原济南市槐荫区卫生和计划生育监督所所长职务自然免除。</w:t>
      </w:r>
    </w:p>
    <w:p w:rsidR="00A05BB1" w:rsidRDefault="00A05BB1">
      <w:pPr>
        <w:rPr>
          <w:rFonts w:ascii="文星仿宋" w:eastAsia="文星仿宋" w:hAnsi="文星仿宋" w:cs="文星仿宋"/>
          <w:sz w:val="32"/>
          <w:szCs w:val="32"/>
        </w:rPr>
      </w:pPr>
    </w:p>
    <w:p w:rsidR="00A05BB1" w:rsidRDefault="00A05BB1">
      <w:pPr>
        <w:adjustRightInd w:val="0"/>
        <w:snapToGrid w:val="0"/>
        <w:spacing w:line="620" w:lineRule="exact"/>
        <w:rPr>
          <w:rFonts w:ascii="文星仿宋" w:eastAsia="文星仿宋" w:hAnsi="文星仿宋" w:cs="文星仿宋"/>
          <w:sz w:val="32"/>
          <w:szCs w:val="32"/>
        </w:rPr>
      </w:pPr>
    </w:p>
    <w:p w:rsidR="00A05BB1" w:rsidRDefault="00ED1F0F">
      <w:pPr>
        <w:adjustRightInd w:val="0"/>
        <w:snapToGrid w:val="0"/>
        <w:spacing w:line="620" w:lineRule="exact"/>
        <w:ind w:firstLineChars="1600" w:firstLine="5120"/>
        <w:rPr>
          <w:rFonts w:ascii="文星仿宋" w:eastAsia="文星仿宋" w:hAnsi="文星仿宋" w:cs="文星仿宋"/>
          <w:sz w:val="32"/>
          <w:szCs w:val="32"/>
        </w:rPr>
      </w:pPr>
      <w:r>
        <w:rPr>
          <w:rFonts w:ascii="文星仿宋" w:eastAsia="文星仿宋" w:hAnsi="文星仿宋" w:cs="文星仿宋" w:hint="eastAsia"/>
          <w:sz w:val="32"/>
          <w:szCs w:val="32"/>
        </w:rPr>
        <w:t>济南市槐荫区人民政府</w:t>
      </w:r>
    </w:p>
    <w:p w:rsidR="00A05BB1" w:rsidRDefault="00ED1F0F">
      <w:pPr>
        <w:adjustRightInd w:val="0"/>
        <w:snapToGrid w:val="0"/>
        <w:spacing w:line="620" w:lineRule="exact"/>
        <w:ind w:firstLineChars="1700" w:firstLine="5440"/>
        <w:rPr>
          <w:rFonts w:ascii="文星仿宋" w:eastAsia="文星仿宋" w:hAnsi="文星仿宋" w:cs="文星仿宋"/>
          <w:sz w:val="32"/>
          <w:szCs w:val="32"/>
        </w:rPr>
      </w:pPr>
      <w:r>
        <w:rPr>
          <w:rFonts w:ascii="文星仿宋" w:eastAsia="文星仿宋" w:hAnsi="文星仿宋" w:cs="文星仿宋" w:hint="eastAsia"/>
          <w:sz w:val="32"/>
          <w:szCs w:val="32"/>
        </w:rPr>
        <w:t>202</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年</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月</w:t>
      </w:r>
      <w:r>
        <w:rPr>
          <w:rFonts w:ascii="文星仿宋" w:eastAsia="文星仿宋" w:hAnsi="文星仿宋" w:cs="文星仿宋" w:hint="eastAsia"/>
          <w:sz w:val="32"/>
          <w:szCs w:val="32"/>
        </w:rPr>
        <w:t>26</w:t>
      </w:r>
      <w:r>
        <w:rPr>
          <w:rFonts w:ascii="文星仿宋" w:eastAsia="文星仿宋" w:hAnsi="文星仿宋" w:cs="文星仿宋" w:hint="eastAsia"/>
          <w:sz w:val="32"/>
          <w:szCs w:val="32"/>
        </w:rPr>
        <w:t>日</w:t>
      </w:r>
    </w:p>
    <w:p w:rsidR="00A05BB1" w:rsidRDefault="00ED1F0F">
      <w:pPr>
        <w:adjustRightInd w:val="0"/>
        <w:snapToGrid w:val="0"/>
        <w:spacing w:line="620" w:lineRule="exact"/>
        <w:rPr>
          <w:rFonts w:ascii="文星仿宋" w:eastAsia="文星仿宋" w:hAnsi="文星仿宋" w:cs="文星仿宋"/>
          <w:sz w:val="32"/>
          <w:szCs w:val="32"/>
        </w:rPr>
      </w:pPr>
      <w:r>
        <w:rPr>
          <w:rFonts w:ascii="文星仿宋" w:eastAsia="文星仿宋" w:hAnsi="文星仿宋" w:cs="文星仿宋" w:hint="eastAsia"/>
          <w:sz w:val="32"/>
          <w:szCs w:val="32"/>
        </w:rPr>
        <w:t xml:space="preserve">    </w:t>
      </w:r>
    </w:p>
    <w:p w:rsidR="00A05BB1" w:rsidRDefault="00ED1F0F">
      <w:pPr>
        <w:adjustRightInd w:val="0"/>
        <w:snapToGrid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（此件公开发布）</w:t>
      </w:r>
    </w:p>
    <w:p w:rsidR="00A05BB1" w:rsidRDefault="00A05BB1">
      <w:pPr>
        <w:adjustRightInd w:val="0"/>
        <w:snapToGrid w:val="0"/>
        <w:spacing w:line="1000" w:lineRule="exact"/>
        <w:rPr>
          <w:rFonts w:ascii="文星仿宋" w:eastAsia="文星仿宋" w:hAnsi="文星仿宋"/>
          <w:sz w:val="32"/>
          <w:szCs w:val="32"/>
        </w:rPr>
      </w:pPr>
    </w:p>
    <w:p w:rsidR="00A05BB1" w:rsidRDefault="00ED1F0F" w:rsidP="00ED1F0F">
      <w:pPr>
        <w:spacing w:line="620" w:lineRule="exact"/>
        <w:ind w:leftChars="134" w:left="1127" w:hangingChars="302" w:hanging="846"/>
        <w:jc w:val="left"/>
        <w:rPr>
          <w:rFonts w:ascii="文星仿宋" w:eastAsia="文星仿宋" w:hAnsi="文星仿宋"/>
          <w:sz w:val="28"/>
          <w:szCs w:val="28"/>
        </w:rPr>
      </w:pPr>
      <w:r>
        <w:rPr>
          <w:rFonts w:ascii="文星仿宋" w:eastAsia="文星仿宋" w:hAnsi="文星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150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8pt;height:0pt;width:450pt;z-index:251659264;mso-width-relative:page;mso-height-relative:page;" filled="f" stroked="t" coordsize="21600,21600" o:gfxdata="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ALVbTAAAABAEAAA8AAAAAAAAAAQAgAAAAIgAAAGRycy9kb3ducmV2LnhtbFBLAQIUABQAAAAI&#10;AIdO4kDi7W258gEAAOcDAAAOAAAAAAAAAAEAIAAAACIBAABkcnMvZTJvRG9jLnhtbFBLBQYAAAAA&#10;BgAGAFkBAACGBQAAAAA=&#10;">
                <v:fill on="f" focussize="0,0"/>
                <v:stroke weight="1.25pt" color="#000000" joinstyle="round"/>
                <v:imagedata o:title=""/>
                <o:lock v:ext="edit" aspectratio="f"/>
              </v:line>
            </w:pict>
          </mc:Fallback>
        </mc:AlternateContent>
      </w:r>
      <w:r>
        <w:rPr>
          <w:rFonts w:ascii="文星仿宋" w:eastAsia="文星仿宋" w:hAnsi="文星仿宋" w:hint="eastAsia"/>
          <w:sz w:val="28"/>
          <w:szCs w:val="28"/>
        </w:rPr>
        <w:t>抄送：区委各部门，区人大常委会办公室，区政协办公室，区监察委，</w:t>
      </w:r>
    </w:p>
    <w:p w:rsidR="00A05BB1" w:rsidRDefault="00ED1F0F" w:rsidP="00ED1F0F">
      <w:pPr>
        <w:spacing w:line="620" w:lineRule="exact"/>
        <w:ind w:leftChars="534" w:left="1127" w:hangingChars="2" w:hanging="6"/>
        <w:jc w:val="left"/>
        <w:rPr>
          <w:rFonts w:ascii="文星仿宋" w:eastAsia="文星仿宋" w:hAnsi="文星仿宋"/>
          <w:sz w:val="28"/>
          <w:szCs w:val="28"/>
        </w:rPr>
      </w:pPr>
      <w:r>
        <w:rPr>
          <w:rFonts w:ascii="文星仿宋" w:eastAsia="文星仿宋" w:hAnsi="文星仿宋" w:hint="eastAsia"/>
          <w:sz w:val="28"/>
          <w:szCs w:val="28"/>
        </w:rPr>
        <w:t>区武装部，区法院，区检察院。</w:t>
      </w:r>
    </w:p>
    <w:p w:rsidR="00A05BB1" w:rsidRDefault="00ED1F0F">
      <w:pPr>
        <w:spacing w:line="620" w:lineRule="exact"/>
        <w:ind w:firstLineChars="100" w:firstLine="280"/>
        <w:jc w:val="left"/>
      </w:pPr>
      <w:r>
        <w:rPr>
          <w:rFonts w:ascii="文星仿宋" w:eastAsia="文星仿宋" w:hAnsi="文星仿宋"/>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430530</wp:posOffset>
                </wp:positionV>
                <wp:extent cx="57150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3.9pt;height:0pt;width:450pt;z-index:251660288;mso-width-relative:page;mso-height-relative:page;" filled="f" stroked="t" coordsize="21600,21600" o:gfxdata="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Mary1AAAAAYBAAAPAAAAAAAAAAEAIAAAACIAAABkcnMvZG93bnJldi54bWxQSwECFAAUAAAA&#10;CACHTuJA5TNfaPIBAADnAwAADgAAAAAAAAABACAAAAAjAQAAZHJzL2Uyb0RvYy54bWxQSwUGAAAA&#10;AAYABgBZAQAAhwUAAAAA&#10;">
                <v:fill on="f" focussize="0,0"/>
                <v:stroke weight="1.25pt" color="#000000" joinstyle="round"/>
                <v:imagedata o:title=""/>
                <o:lock v:ext="edit" aspectratio="f"/>
              </v:line>
            </w:pict>
          </mc:Fallback>
        </mc:AlternateContent>
      </w:r>
      <w:r>
        <w:rPr>
          <w:rFonts w:ascii="文星仿宋" w:eastAsia="文星仿宋" w:hAnsi="文星仿宋"/>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85pt;height:0pt;width:450pt;z-index:251661312;mso-width-relative:page;mso-height-relative:page;" filled="f" stroked="t" coordsize="21600,21600" o:gfxdata="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15mh&#10;0AAAAAQBAAAPAAAAAAAAAAEAIAAAACIAAABkcnMvZG93bnJldi54bWxQSwECFAAUAAAACACHTuJA&#10;uZWGzfABAADmAwAADgAAAAAAAAABACAAAAAfAQAAZHJzL2Uyb0RvYy54bWxQSwUGAAAAAAYABgBZ&#10;AQAAgQUAAAAA&#10;">
                <v:fill on="f" focussize="0,0"/>
                <v:stroke weight="0.5pt" color="#000000" joinstyle="round"/>
                <v:imagedata o:title=""/>
                <o:lock v:ext="edit" aspectratio="f"/>
              </v:line>
            </w:pict>
          </mc:Fallback>
        </mc:AlternateContent>
      </w:r>
      <w:r>
        <w:rPr>
          <w:rFonts w:ascii="文星仿宋" w:eastAsia="文星仿宋" w:hAnsi="文星仿宋" w:hint="eastAsia"/>
          <w:sz w:val="28"/>
          <w:szCs w:val="28"/>
        </w:rPr>
        <w:t>槐荫区人民政府办公室</w:t>
      </w:r>
      <w:r>
        <w:rPr>
          <w:rFonts w:ascii="文星仿宋" w:eastAsia="文星仿宋" w:hAnsi="文星仿宋" w:hint="eastAsia"/>
          <w:sz w:val="28"/>
          <w:szCs w:val="28"/>
        </w:rPr>
        <w:t xml:space="preserve">                </w:t>
      </w:r>
      <w:r>
        <w:rPr>
          <w:rFonts w:ascii="文星仿宋" w:eastAsia="文星仿宋" w:hAnsi="文星仿宋" w:hint="eastAsia"/>
          <w:sz w:val="28"/>
          <w:szCs w:val="28"/>
        </w:rPr>
        <w:t xml:space="preserve">  </w:t>
      </w:r>
      <w:r>
        <w:rPr>
          <w:rFonts w:ascii="文星仿宋" w:eastAsia="文星仿宋" w:hAnsi="文星仿宋" w:hint="eastAsia"/>
          <w:sz w:val="28"/>
          <w:szCs w:val="28"/>
        </w:rPr>
        <w:t xml:space="preserve">   202</w:t>
      </w:r>
      <w:r>
        <w:rPr>
          <w:rFonts w:ascii="文星仿宋" w:eastAsia="文星仿宋" w:hAnsi="文星仿宋" w:hint="eastAsia"/>
          <w:sz w:val="28"/>
          <w:szCs w:val="28"/>
        </w:rPr>
        <w:t>5</w:t>
      </w:r>
      <w:r>
        <w:rPr>
          <w:rFonts w:ascii="文星仿宋" w:eastAsia="文星仿宋" w:hAnsi="文星仿宋" w:hint="eastAsia"/>
          <w:sz w:val="28"/>
          <w:szCs w:val="28"/>
        </w:rPr>
        <w:t>年</w:t>
      </w:r>
      <w:r>
        <w:rPr>
          <w:rFonts w:ascii="文星仿宋" w:eastAsia="文星仿宋" w:hAnsi="文星仿宋" w:hint="eastAsia"/>
          <w:sz w:val="28"/>
          <w:szCs w:val="28"/>
        </w:rPr>
        <w:t>1</w:t>
      </w:r>
      <w:r>
        <w:rPr>
          <w:rFonts w:ascii="文星仿宋" w:eastAsia="文星仿宋" w:hAnsi="文星仿宋" w:hint="eastAsia"/>
          <w:sz w:val="28"/>
          <w:szCs w:val="28"/>
        </w:rPr>
        <w:t>月</w:t>
      </w:r>
      <w:r>
        <w:rPr>
          <w:rFonts w:ascii="文星仿宋" w:eastAsia="文星仿宋" w:hAnsi="文星仿宋" w:hint="eastAsia"/>
          <w:sz w:val="28"/>
          <w:szCs w:val="28"/>
        </w:rPr>
        <w:t>26</w:t>
      </w:r>
      <w:r>
        <w:rPr>
          <w:rFonts w:ascii="文星仿宋" w:eastAsia="文星仿宋" w:hAnsi="文星仿宋" w:hint="eastAsia"/>
          <w:sz w:val="28"/>
          <w:szCs w:val="28"/>
        </w:rPr>
        <w:t>日印发</w:t>
      </w:r>
      <w:r>
        <w:rPr>
          <w:rFonts w:ascii="文星仿宋" w:eastAsia="文星仿宋" w:hAnsi="文星仿宋" w:hint="eastAsia"/>
          <w:sz w:val="28"/>
          <w:szCs w:val="28"/>
        </w:rPr>
        <w:t xml:space="preserve">    </w:t>
      </w:r>
      <w:r>
        <w:rPr>
          <w:rFonts w:ascii="文星仿宋" w:eastAsia="文星仿宋" w:hAnsi="文星仿宋" w:hint="eastAsia"/>
          <w:sz w:val="28"/>
          <w:szCs w:val="28"/>
        </w:rPr>
        <w:t xml:space="preserve">  </w:t>
      </w:r>
    </w:p>
    <w:sectPr w:rsidR="00A05BB1">
      <w:headerReference w:type="default" r:id="rId8"/>
      <w:footerReference w:type="even" r:id="rId9"/>
      <w:footerReference w:type="default" r:id="rId10"/>
      <w:pgSz w:w="11906" w:h="16838"/>
      <w:pgMar w:top="1417" w:right="1418" w:bottom="1417"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F0F">
      <w:r>
        <w:separator/>
      </w:r>
    </w:p>
  </w:endnote>
  <w:endnote w:type="continuationSeparator" w:id="0">
    <w:p w:rsidR="00000000" w:rsidRDefault="00ED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B1" w:rsidRDefault="00ED1F0F">
    <w:pPr>
      <w:pStyle w:val="a3"/>
      <w:ind w:leftChars="100" w:left="210"/>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Pr="00ED1F0F">
      <w:rPr>
        <w:rFonts w:ascii="宋体" w:hAnsi="宋体"/>
        <w:noProof/>
        <w:sz w:val="28"/>
        <w:szCs w:val="28"/>
        <w:lang w:val="zh-CN"/>
      </w:rPr>
      <w:t>4</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B1" w:rsidRDefault="00ED1F0F">
    <w:pPr>
      <w:pStyle w:val="a3"/>
      <w:ind w:rightChars="100" w:right="210"/>
      <w:jc w:val="right"/>
      <w:rPr>
        <w:rFonts w:ascii="仿宋_GB2312" w:eastAsia="仿宋_GB2312"/>
        <w:sz w:val="28"/>
        <w:szCs w:val="28"/>
      </w:rPr>
    </w:pPr>
    <w:r>
      <w:rPr>
        <w:rFonts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Pr="00ED1F0F">
      <w:rPr>
        <w:rFonts w:ascii="宋体" w:hAnsi="宋体"/>
        <w:noProof/>
        <w:sz w:val="28"/>
        <w:szCs w:val="28"/>
        <w:lang w:val="zh-CN"/>
      </w:rPr>
      <w:t>5</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F0F">
      <w:r>
        <w:separator/>
      </w:r>
    </w:p>
  </w:footnote>
  <w:footnote w:type="continuationSeparator" w:id="0">
    <w:p w:rsidR="00000000" w:rsidRDefault="00ED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B1" w:rsidRDefault="00A05BB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mNjNTJhYTQ5Yzk0NTA0ZDYwNTQ4MWE0NDRkYTMifQ=="/>
  </w:docVars>
  <w:rsids>
    <w:rsidRoot w:val="00A05BB1"/>
    <w:rsid w:val="00A05BB1"/>
    <w:rsid w:val="00ED1F0F"/>
    <w:rsid w:val="01AB1A5C"/>
    <w:rsid w:val="0428383E"/>
    <w:rsid w:val="051D3719"/>
    <w:rsid w:val="0532605E"/>
    <w:rsid w:val="05AA004E"/>
    <w:rsid w:val="06DA7D4B"/>
    <w:rsid w:val="0782104D"/>
    <w:rsid w:val="0AB032E5"/>
    <w:rsid w:val="0B9A0159"/>
    <w:rsid w:val="0D4E59FF"/>
    <w:rsid w:val="0E9F6E34"/>
    <w:rsid w:val="0F5908F9"/>
    <w:rsid w:val="10C85AC8"/>
    <w:rsid w:val="10D01B0F"/>
    <w:rsid w:val="10D50E9D"/>
    <w:rsid w:val="13897E63"/>
    <w:rsid w:val="155E69FB"/>
    <w:rsid w:val="164E0554"/>
    <w:rsid w:val="191E6BCD"/>
    <w:rsid w:val="194A50CB"/>
    <w:rsid w:val="195F7B2E"/>
    <w:rsid w:val="19BE5CBA"/>
    <w:rsid w:val="1A3F4167"/>
    <w:rsid w:val="1FC658C9"/>
    <w:rsid w:val="212C3E51"/>
    <w:rsid w:val="240A1BB0"/>
    <w:rsid w:val="244A74E8"/>
    <w:rsid w:val="24EB7F40"/>
    <w:rsid w:val="264B4BE3"/>
    <w:rsid w:val="268A3AF4"/>
    <w:rsid w:val="2A8940C2"/>
    <w:rsid w:val="2F0401BB"/>
    <w:rsid w:val="32456B21"/>
    <w:rsid w:val="36CF7301"/>
    <w:rsid w:val="36DE75E9"/>
    <w:rsid w:val="40CE043F"/>
    <w:rsid w:val="41DB4DAC"/>
    <w:rsid w:val="42E110FA"/>
    <w:rsid w:val="44191BBB"/>
    <w:rsid w:val="478D0980"/>
    <w:rsid w:val="499B374D"/>
    <w:rsid w:val="4A5A2ECE"/>
    <w:rsid w:val="4ABE526B"/>
    <w:rsid w:val="4B4B6440"/>
    <w:rsid w:val="4D476A18"/>
    <w:rsid w:val="4F346EDF"/>
    <w:rsid w:val="4F8E345D"/>
    <w:rsid w:val="4F8F55C8"/>
    <w:rsid w:val="4F9842DC"/>
    <w:rsid w:val="535B2658"/>
    <w:rsid w:val="54E81C4C"/>
    <w:rsid w:val="59BC506B"/>
    <w:rsid w:val="5A81253D"/>
    <w:rsid w:val="5BB736CB"/>
    <w:rsid w:val="5C1621FE"/>
    <w:rsid w:val="5DC11B81"/>
    <w:rsid w:val="5DF86C27"/>
    <w:rsid w:val="60BC63EE"/>
    <w:rsid w:val="61D94A0C"/>
    <w:rsid w:val="63E15DFA"/>
    <w:rsid w:val="654F1738"/>
    <w:rsid w:val="6787315C"/>
    <w:rsid w:val="69AB06E9"/>
    <w:rsid w:val="6A696B49"/>
    <w:rsid w:val="6AC62E6D"/>
    <w:rsid w:val="6CB7494C"/>
    <w:rsid w:val="6E3852F6"/>
    <w:rsid w:val="6EAD34A8"/>
    <w:rsid w:val="70141305"/>
    <w:rsid w:val="7141612A"/>
    <w:rsid w:val="725469D7"/>
    <w:rsid w:val="72B34E05"/>
    <w:rsid w:val="73497518"/>
    <w:rsid w:val="73846B29"/>
    <w:rsid w:val="74E23B7E"/>
    <w:rsid w:val="750758DC"/>
    <w:rsid w:val="773D3FCF"/>
    <w:rsid w:val="79FF2167"/>
    <w:rsid w:val="7DC4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153"/>
        <w:tab w:val="right" w:pos="8306"/>
      </w:tabs>
      <w:snapToGrid w:val="0"/>
      <w:jc w:val="left"/>
    </w:pPr>
    <w:rPr>
      <w:rFonts w:ascii="Calibri" w:hAnsi="Calibri"/>
      <w:sz w:val="18"/>
      <w:szCs w:val="18"/>
    </w:rPr>
  </w:style>
  <w:style w:type="paragraph" w:styleId="a4">
    <w:name w:val="header"/>
    <w:basedOn w:val="a"/>
    <w:autoRedefine/>
    <w:unhideWhenUsed/>
    <w:qFormat/>
    <w:pPr>
      <w:pBdr>
        <w:bottom w:val="single" w:sz="6" w:space="1" w:color="auto"/>
      </w:pBdr>
      <w:tabs>
        <w:tab w:val="center" w:pos="4153"/>
        <w:tab w:val="right" w:pos="8306"/>
      </w:tabs>
      <w:snapToGrid w:val="0"/>
      <w:jc w:val="center"/>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153"/>
        <w:tab w:val="right" w:pos="8306"/>
      </w:tabs>
      <w:snapToGrid w:val="0"/>
      <w:jc w:val="left"/>
    </w:pPr>
    <w:rPr>
      <w:rFonts w:ascii="Calibri" w:hAnsi="Calibri"/>
      <w:sz w:val="18"/>
      <w:szCs w:val="18"/>
    </w:rPr>
  </w:style>
  <w:style w:type="paragraph" w:styleId="a4">
    <w:name w:val="header"/>
    <w:basedOn w:val="a"/>
    <w:autoRedefine/>
    <w:unhideWhenUsed/>
    <w:qFormat/>
    <w:pPr>
      <w:pBdr>
        <w:bottom w:val="single" w:sz="6" w:space="1" w:color="auto"/>
      </w:pBdr>
      <w:tabs>
        <w:tab w:val="center" w:pos="4153"/>
        <w:tab w:val="right" w:pos="8306"/>
      </w:tabs>
      <w:snapToGrid w:val="0"/>
      <w:jc w:val="center"/>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2144</Words>
  <Characters>189</Characters>
  <Application>Microsoft Office Word</Application>
  <DocSecurity>0</DocSecurity>
  <Lines>1</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2025-01-26T03:00:00Z</cp:lastPrinted>
  <dcterms:created xsi:type="dcterms:W3CDTF">2023-12-19T09:47:00Z</dcterms:created>
  <dcterms:modified xsi:type="dcterms:W3CDTF">2025-02-18T06:36:00Z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01975E00A14F4879871943611D0273C8_13</vt:lpwstr>
  </property>
  <property fmtid="{D5CDD505-2E9C-101B-9397-08002B2CF9AE}" pid="4" name="KSOTemplateDocerSaveRecord">
    <vt:lpwstr>eyJoZGlkIjoiZmVkMmNjNTJhYTQ5Yzk0NTA0ZDYwNTQ4MWE0NDRkYTMifQ==</vt:lpwstr>
  </property>
</Properties>
</file>