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88330C" w14:textId="6FE92982" w:rsidR="00A96F27" w:rsidRDefault="00A96F27" w:rsidP="00D5601F">
      <w:pPr>
        <w:spacing w:line="600" w:lineRule="exact"/>
        <w:jc w:val="center"/>
        <w:rPr>
          <w:rFonts w:ascii="文星标宋" w:eastAsia="文星标宋" w:hAnsi="文星仿宋"/>
          <w:sz w:val="44"/>
          <w:szCs w:val="44"/>
        </w:rPr>
      </w:pPr>
      <w:r>
        <w:rPr>
          <w:rFonts w:ascii="文星标宋" w:eastAsia="文星标宋" w:hAnsi="文星仿宋"/>
          <w:noProof/>
          <w:sz w:val="44"/>
          <w:szCs w:val="44"/>
        </w:rPr>
        <w:drawing>
          <wp:anchor distT="0" distB="0" distL="114300" distR="114300" simplePos="0" relativeHeight="251805696" behindDoc="0" locked="0" layoutInCell="1" allowOverlap="1" wp14:anchorId="5EEA58DC" wp14:editId="514DCB7E">
            <wp:simplePos x="0" y="0"/>
            <wp:positionH relativeFrom="column">
              <wp:posOffset>-900430</wp:posOffset>
            </wp:positionH>
            <wp:positionV relativeFrom="paragraph">
              <wp:posOffset>-899160</wp:posOffset>
            </wp:positionV>
            <wp:extent cx="7579995" cy="10722610"/>
            <wp:effectExtent l="0" t="0" r="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79995" cy="10722610"/>
                    </a:xfrm>
                    <a:prstGeom prst="rect">
                      <a:avLst/>
                    </a:prstGeom>
                  </pic:spPr>
                </pic:pic>
              </a:graphicData>
            </a:graphic>
            <wp14:sizeRelH relativeFrom="margin">
              <wp14:pctWidth>0</wp14:pctWidth>
            </wp14:sizeRelH>
            <wp14:sizeRelV relativeFrom="margin">
              <wp14:pctHeight>0</wp14:pctHeight>
            </wp14:sizeRelV>
          </wp:anchor>
        </w:drawing>
      </w:r>
      <w:r>
        <w:rPr>
          <w:rFonts w:ascii="文星标宋" w:eastAsia="文星标宋" w:hAnsi="文星仿宋"/>
          <w:sz w:val="44"/>
          <w:szCs w:val="44"/>
        </w:rPr>
        <w:br w:type="page"/>
      </w:r>
    </w:p>
    <w:p w14:paraId="23A2D061" w14:textId="5556870F" w:rsidR="00FB7275" w:rsidRDefault="00FB7275" w:rsidP="00D5601F">
      <w:pPr>
        <w:spacing w:line="600" w:lineRule="exact"/>
        <w:jc w:val="center"/>
        <w:rPr>
          <w:rFonts w:ascii="文星标宋" w:eastAsia="文星标宋" w:hAnsi="文星仿宋"/>
          <w:sz w:val="44"/>
          <w:szCs w:val="44"/>
        </w:rPr>
      </w:pPr>
      <w:r>
        <w:rPr>
          <w:rFonts w:ascii="文星标宋" w:eastAsia="文星标宋" w:hAnsi="文星仿宋" w:hint="eastAsia"/>
          <w:sz w:val="44"/>
          <w:szCs w:val="44"/>
        </w:rPr>
        <w:lastRenderedPageBreak/>
        <w:t>济南市槐荫区人民政府</w:t>
      </w:r>
    </w:p>
    <w:p w14:paraId="48AB1D0D" w14:textId="43AECAB1" w:rsidR="004945A3" w:rsidRDefault="00FB7275" w:rsidP="00D5601F">
      <w:pPr>
        <w:spacing w:line="600" w:lineRule="exact"/>
        <w:jc w:val="center"/>
        <w:rPr>
          <w:rFonts w:ascii="文星标宋" w:eastAsia="文星标宋" w:hAnsi="文星仿宋"/>
          <w:sz w:val="44"/>
          <w:szCs w:val="44"/>
        </w:rPr>
      </w:pPr>
      <w:r>
        <w:rPr>
          <w:rFonts w:ascii="文星标宋" w:eastAsia="文星标宋" w:hAnsi="文星仿宋" w:hint="eastAsia"/>
          <w:sz w:val="44"/>
          <w:szCs w:val="44"/>
        </w:rPr>
        <w:t>2020年政府信息公开工作年度报告</w:t>
      </w:r>
    </w:p>
    <w:p w14:paraId="5E3EDA23" w14:textId="13699677" w:rsidR="00B94E5B" w:rsidRPr="00E36DBD" w:rsidRDefault="00B94E5B" w:rsidP="000E1450">
      <w:pPr>
        <w:spacing w:line="600" w:lineRule="exact"/>
        <w:rPr>
          <w:rFonts w:ascii="文星仿宋" w:eastAsia="文星仿宋" w:hAnsi="文星仿宋"/>
          <w:sz w:val="32"/>
          <w:szCs w:val="32"/>
        </w:rPr>
      </w:pPr>
    </w:p>
    <w:p w14:paraId="602CF2B1" w14:textId="44EF4658" w:rsidR="00FE779E" w:rsidRPr="00FE779E" w:rsidRDefault="00FE779E" w:rsidP="000E1450">
      <w:pPr>
        <w:spacing w:line="600" w:lineRule="exact"/>
        <w:ind w:firstLineChars="200" w:firstLine="640"/>
        <w:rPr>
          <w:rFonts w:ascii="文星仿宋" w:eastAsia="文星仿宋" w:hAnsi="文星仿宋"/>
          <w:sz w:val="32"/>
          <w:szCs w:val="32"/>
        </w:rPr>
      </w:pPr>
      <w:r w:rsidRPr="00FE779E">
        <w:rPr>
          <w:rFonts w:ascii="文星仿宋" w:eastAsia="文星仿宋" w:hAnsi="文星仿宋" w:hint="eastAsia"/>
          <w:sz w:val="32"/>
          <w:szCs w:val="32"/>
        </w:rPr>
        <w:t>根据《中华人民共和国政府信息公开条例》</w:t>
      </w:r>
      <w:r w:rsidR="00EB0B43">
        <w:rPr>
          <w:rFonts w:ascii="文星仿宋" w:eastAsia="文星仿宋" w:hAnsi="文星仿宋" w:hint="eastAsia"/>
          <w:sz w:val="32"/>
          <w:szCs w:val="32"/>
        </w:rPr>
        <w:t>（</w:t>
      </w:r>
      <w:r w:rsidRPr="00FE779E">
        <w:rPr>
          <w:rFonts w:ascii="文星仿宋" w:eastAsia="文星仿宋" w:hAnsi="文星仿宋" w:hint="eastAsia"/>
          <w:sz w:val="32"/>
          <w:szCs w:val="32"/>
        </w:rPr>
        <w:t>国务院令第711号，以下简称《条例》</w:t>
      </w:r>
      <w:r w:rsidR="00EB0B43">
        <w:rPr>
          <w:rFonts w:ascii="文星仿宋" w:eastAsia="文星仿宋" w:hAnsi="文星仿宋" w:hint="eastAsia"/>
          <w:sz w:val="32"/>
          <w:szCs w:val="32"/>
        </w:rPr>
        <w:t>）</w:t>
      </w:r>
      <w:r w:rsidRPr="00FE779E">
        <w:rPr>
          <w:rFonts w:ascii="文星仿宋" w:eastAsia="文星仿宋" w:hAnsi="文星仿宋" w:hint="eastAsia"/>
          <w:sz w:val="32"/>
          <w:szCs w:val="32"/>
        </w:rPr>
        <w:t>要求，现公布</w:t>
      </w:r>
      <w:r w:rsidR="002E4CE9">
        <w:rPr>
          <w:rFonts w:ascii="文星仿宋" w:eastAsia="文星仿宋" w:hAnsi="文星仿宋" w:hint="eastAsia"/>
          <w:sz w:val="32"/>
          <w:szCs w:val="32"/>
        </w:rPr>
        <w:t>济南市槐荫区</w:t>
      </w:r>
      <w:r w:rsidRPr="00FE779E">
        <w:rPr>
          <w:rFonts w:ascii="文星仿宋" w:eastAsia="文星仿宋" w:hAnsi="文星仿宋" w:hint="eastAsia"/>
          <w:sz w:val="32"/>
          <w:szCs w:val="32"/>
        </w:rPr>
        <w:t>人民政府2020年政府信息公开工作年度报告。本报告包括总体情况、主动公开政府信息情况、收到和处理政府信息公开申请情况、政府信息公开行政复议和行政诉讼情况、存在的主要问题及改进情况、其他需要报告的事项等六个部分。所列数据统计时限为2020年1月1日至2020年12月31日。公众如需进一步咨询了解相关信息，请与</w:t>
      </w:r>
      <w:r w:rsidR="00EB0B43">
        <w:rPr>
          <w:rFonts w:ascii="文星仿宋" w:eastAsia="文星仿宋" w:hAnsi="文星仿宋" w:hint="eastAsia"/>
          <w:sz w:val="32"/>
          <w:szCs w:val="32"/>
        </w:rPr>
        <w:t>济南市槐荫区</w:t>
      </w:r>
      <w:r w:rsidR="00EB0B43" w:rsidRPr="00FE779E">
        <w:rPr>
          <w:rFonts w:ascii="文星仿宋" w:eastAsia="文星仿宋" w:hAnsi="文星仿宋" w:hint="eastAsia"/>
          <w:sz w:val="32"/>
          <w:szCs w:val="32"/>
        </w:rPr>
        <w:t>人民政府</w:t>
      </w:r>
      <w:r w:rsidRPr="00FE779E">
        <w:rPr>
          <w:rFonts w:ascii="文星仿宋" w:eastAsia="文星仿宋" w:hAnsi="文星仿宋" w:hint="eastAsia"/>
          <w:sz w:val="32"/>
          <w:szCs w:val="32"/>
        </w:rPr>
        <w:t>联系</w:t>
      </w:r>
      <w:r w:rsidR="00EB0B43">
        <w:rPr>
          <w:rFonts w:ascii="文星仿宋" w:eastAsia="文星仿宋" w:hAnsi="文星仿宋" w:hint="eastAsia"/>
          <w:sz w:val="32"/>
          <w:szCs w:val="32"/>
        </w:rPr>
        <w:t>（</w:t>
      </w:r>
      <w:r w:rsidRPr="00FE779E">
        <w:rPr>
          <w:rFonts w:ascii="文星仿宋" w:eastAsia="文星仿宋" w:hAnsi="文星仿宋" w:hint="eastAsia"/>
          <w:sz w:val="32"/>
          <w:szCs w:val="32"/>
        </w:rPr>
        <w:t>地址：</w:t>
      </w:r>
      <w:r w:rsidR="00EB0B43" w:rsidRPr="00EB0B43">
        <w:rPr>
          <w:rFonts w:ascii="文星仿宋" w:eastAsia="文星仿宋" w:hAnsi="文星仿宋" w:hint="eastAsia"/>
          <w:sz w:val="32"/>
          <w:szCs w:val="32"/>
        </w:rPr>
        <w:t>济南市经十路29851号</w:t>
      </w:r>
      <w:r w:rsidRPr="00FE779E">
        <w:rPr>
          <w:rFonts w:ascii="文星仿宋" w:eastAsia="文星仿宋" w:hAnsi="文星仿宋" w:hint="eastAsia"/>
          <w:sz w:val="32"/>
          <w:szCs w:val="32"/>
        </w:rPr>
        <w:t>，邮编：</w:t>
      </w:r>
      <w:r w:rsidR="00EB0B43" w:rsidRPr="00EB0B43">
        <w:rPr>
          <w:rFonts w:ascii="文星仿宋" w:eastAsia="文星仿宋" w:hAnsi="文星仿宋"/>
          <w:sz w:val="32"/>
          <w:szCs w:val="32"/>
        </w:rPr>
        <w:t>250117</w:t>
      </w:r>
      <w:r w:rsidRPr="00FE779E">
        <w:rPr>
          <w:rFonts w:ascii="文星仿宋" w:eastAsia="文星仿宋" w:hAnsi="文星仿宋" w:hint="eastAsia"/>
          <w:sz w:val="32"/>
          <w:szCs w:val="32"/>
        </w:rPr>
        <w:t>，电话：</w:t>
      </w:r>
      <w:r w:rsidR="001A1C43" w:rsidRPr="001A1C43">
        <w:rPr>
          <w:rFonts w:ascii="文星仿宋" w:eastAsia="文星仿宋" w:hAnsi="文星仿宋"/>
          <w:sz w:val="32"/>
          <w:szCs w:val="32"/>
        </w:rPr>
        <w:t>0531-87589205</w:t>
      </w:r>
      <w:r w:rsidR="00EB0B43">
        <w:rPr>
          <w:rFonts w:ascii="文星仿宋" w:eastAsia="文星仿宋" w:hAnsi="文星仿宋" w:hint="eastAsia"/>
          <w:sz w:val="32"/>
          <w:szCs w:val="32"/>
        </w:rPr>
        <w:t>）</w:t>
      </w:r>
      <w:r w:rsidRPr="00FE779E">
        <w:rPr>
          <w:rFonts w:ascii="文星仿宋" w:eastAsia="文星仿宋" w:hAnsi="文星仿宋" w:hint="eastAsia"/>
          <w:sz w:val="32"/>
          <w:szCs w:val="32"/>
        </w:rPr>
        <w:t>。</w:t>
      </w:r>
    </w:p>
    <w:p w14:paraId="10633AF4" w14:textId="7768B461" w:rsidR="00FE779E" w:rsidRPr="00C366F2" w:rsidRDefault="00FE779E" w:rsidP="000E1450">
      <w:pPr>
        <w:spacing w:line="600" w:lineRule="exact"/>
        <w:ind w:firstLineChars="200" w:firstLine="640"/>
        <w:rPr>
          <w:rFonts w:ascii="文星黑体" w:eastAsia="文星黑体" w:hAnsi="文星仿宋"/>
          <w:sz w:val="32"/>
          <w:szCs w:val="32"/>
        </w:rPr>
      </w:pPr>
      <w:r w:rsidRPr="00C366F2">
        <w:rPr>
          <w:rFonts w:ascii="文星黑体" w:eastAsia="文星黑体" w:hAnsi="文星仿宋" w:cs="文星仿宋" w:hint="eastAsia"/>
          <w:sz w:val="32"/>
          <w:szCs w:val="32"/>
        </w:rPr>
        <w:t>一、总体情况</w:t>
      </w:r>
    </w:p>
    <w:p w14:paraId="0C90FF50" w14:textId="75C1C1B6" w:rsidR="001E4103" w:rsidRPr="00FE779E" w:rsidRDefault="00FE779E" w:rsidP="000E1450">
      <w:pPr>
        <w:spacing w:line="600" w:lineRule="exact"/>
        <w:ind w:firstLineChars="200" w:firstLine="640"/>
        <w:rPr>
          <w:rFonts w:ascii="文星仿宋" w:eastAsia="文星仿宋" w:hAnsi="文星仿宋"/>
          <w:sz w:val="32"/>
          <w:szCs w:val="32"/>
        </w:rPr>
      </w:pPr>
      <w:r w:rsidRPr="00FE779E">
        <w:rPr>
          <w:rFonts w:ascii="文星仿宋" w:eastAsia="文星仿宋" w:hAnsi="文星仿宋" w:hint="eastAsia"/>
          <w:sz w:val="32"/>
          <w:szCs w:val="32"/>
        </w:rPr>
        <w:t>2020年，</w:t>
      </w:r>
      <w:r w:rsidR="002E6A38">
        <w:rPr>
          <w:rFonts w:ascii="文星仿宋" w:eastAsia="文星仿宋" w:hAnsi="文星仿宋" w:hint="eastAsia"/>
          <w:sz w:val="32"/>
          <w:szCs w:val="32"/>
        </w:rPr>
        <w:t>济南市槐荫区</w:t>
      </w:r>
      <w:r w:rsidR="002E6A38" w:rsidRPr="00FE779E">
        <w:rPr>
          <w:rFonts w:ascii="文星仿宋" w:eastAsia="文星仿宋" w:hAnsi="文星仿宋" w:hint="eastAsia"/>
          <w:sz w:val="32"/>
          <w:szCs w:val="32"/>
        </w:rPr>
        <w:t>人民政府</w:t>
      </w:r>
      <w:r w:rsidRPr="00FE779E">
        <w:rPr>
          <w:rFonts w:ascii="文星仿宋" w:eastAsia="文星仿宋" w:hAnsi="文星仿宋" w:hint="eastAsia"/>
          <w:sz w:val="32"/>
          <w:szCs w:val="32"/>
        </w:rPr>
        <w:t>深入贯彻落实</w:t>
      </w:r>
      <w:r w:rsidR="00656D2E">
        <w:rPr>
          <w:rFonts w:ascii="文星仿宋" w:eastAsia="文星仿宋" w:hAnsi="文星仿宋" w:hint="eastAsia"/>
          <w:sz w:val="32"/>
          <w:szCs w:val="32"/>
        </w:rPr>
        <w:t>国家、山东省、济南市</w:t>
      </w:r>
      <w:r w:rsidRPr="00FE779E">
        <w:rPr>
          <w:rFonts w:ascii="文星仿宋" w:eastAsia="文星仿宋" w:hAnsi="文星仿宋" w:hint="eastAsia"/>
          <w:sz w:val="32"/>
          <w:szCs w:val="32"/>
        </w:rPr>
        <w:t>全面推进政务公开</w:t>
      </w:r>
      <w:r w:rsidR="00656D2E">
        <w:rPr>
          <w:rFonts w:ascii="文星仿宋" w:eastAsia="文星仿宋" w:hAnsi="文星仿宋" w:hint="eastAsia"/>
          <w:sz w:val="32"/>
          <w:szCs w:val="32"/>
        </w:rPr>
        <w:t>的</w:t>
      </w:r>
      <w:r w:rsidRPr="00FE779E">
        <w:rPr>
          <w:rFonts w:ascii="文星仿宋" w:eastAsia="文星仿宋" w:hAnsi="文星仿宋" w:hint="eastAsia"/>
          <w:sz w:val="32"/>
          <w:szCs w:val="32"/>
        </w:rPr>
        <w:t>各项决策部署，认真执行新修订《条例》各项规定要求，紧密围绕抗击新冠肺炎疫情、决战决胜脱贫攻坚，着力深化公开内容、加强政策解读、主动回应关切、健全公开平台、强化督促落实，政府信息公开工作取得积极进展。</w:t>
      </w:r>
    </w:p>
    <w:p w14:paraId="1BA76340" w14:textId="7571B731" w:rsidR="00F57F4E" w:rsidRDefault="00EB2B98" w:rsidP="00F57F4E">
      <w:pPr>
        <w:spacing w:line="600" w:lineRule="exact"/>
        <w:ind w:firstLineChars="200" w:firstLine="640"/>
        <w:rPr>
          <w:rFonts w:ascii="文星仿宋" w:eastAsia="文星仿宋" w:hAnsi="文星仿宋"/>
          <w:sz w:val="32"/>
          <w:szCs w:val="32"/>
        </w:rPr>
      </w:pPr>
      <w:r w:rsidRPr="00600C01">
        <w:rPr>
          <w:rFonts w:ascii="文星楷体" w:eastAsia="文星楷体" w:hAnsi="文星仿宋" w:hint="eastAsia"/>
          <w:sz w:val="32"/>
          <w:szCs w:val="32"/>
        </w:rPr>
        <w:t>（一）加强主动公开。</w:t>
      </w:r>
      <w:r w:rsidR="00920B3E" w:rsidRPr="001E4103">
        <w:rPr>
          <w:rFonts w:ascii="文星仿宋" w:eastAsia="文星仿宋" w:hAnsi="文星仿宋" w:hint="eastAsia"/>
          <w:sz w:val="32"/>
          <w:szCs w:val="32"/>
        </w:rPr>
        <w:t>根据《条例》明确的法定主动公开内容，全面梳理主动公开内容，做好信息公开工作。</w:t>
      </w:r>
      <w:r w:rsidR="00855AA5" w:rsidRPr="00442A6D">
        <w:rPr>
          <w:rFonts w:ascii="文星仿宋" w:eastAsia="文星仿宋" w:hAnsi="文星仿宋" w:hint="eastAsia"/>
          <w:sz w:val="32"/>
          <w:szCs w:val="32"/>
        </w:rPr>
        <w:t>2020年，区政府通过政府网站等平台主动公开政府信息</w:t>
      </w:r>
      <w:r w:rsidR="00855AA5" w:rsidRPr="00442A6D">
        <w:rPr>
          <w:rFonts w:ascii="文星仿宋" w:eastAsia="文星仿宋" w:hAnsi="文星仿宋"/>
          <w:sz w:val="32"/>
          <w:szCs w:val="32"/>
        </w:rPr>
        <w:t>6626</w:t>
      </w:r>
      <w:r w:rsidR="00855AA5" w:rsidRPr="00442A6D">
        <w:rPr>
          <w:rFonts w:ascii="文星仿宋" w:eastAsia="文星仿宋" w:hAnsi="文星仿宋" w:hint="eastAsia"/>
          <w:sz w:val="32"/>
          <w:szCs w:val="32"/>
        </w:rPr>
        <w:t>条，内容涵盖新闻动态、通知公告、人事信息、政策文件、解读回应、财政信息、重点领域信息公开等。</w:t>
      </w:r>
    </w:p>
    <w:p w14:paraId="7A5FB43A" w14:textId="35614FF5" w:rsidR="002E24B3" w:rsidRPr="00C2547C" w:rsidRDefault="009D4B17" w:rsidP="005B11C3">
      <w:pPr>
        <w:spacing w:line="600" w:lineRule="exact"/>
        <w:rPr>
          <w:rFonts w:ascii="微软雅黑" w:eastAsia="微软雅黑" w:hAnsi="微软雅黑" w:cs="微软雅黑"/>
          <w:sz w:val="32"/>
          <w:szCs w:val="32"/>
        </w:rPr>
      </w:pPr>
      <w:r w:rsidRPr="00C2547C">
        <w:rPr>
          <w:rFonts w:ascii="文星楷体" w:eastAsia="文星楷体" w:hAnsi="文星仿宋"/>
          <w:noProof/>
          <w:sz w:val="32"/>
          <w:szCs w:val="32"/>
        </w:rPr>
        <w:drawing>
          <wp:anchor distT="0" distB="0" distL="114300" distR="114300" simplePos="0" relativeHeight="251775488" behindDoc="0" locked="0" layoutInCell="1" allowOverlap="1" wp14:anchorId="0B8DB874" wp14:editId="3ACA25F4">
            <wp:simplePos x="0" y="0"/>
            <wp:positionH relativeFrom="column">
              <wp:posOffset>444500</wp:posOffset>
            </wp:positionH>
            <wp:positionV relativeFrom="paragraph">
              <wp:posOffset>6331585</wp:posOffset>
            </wp:positionV>
            <wp:extent cx="4896000" cy="2286000"/>
            <wp:effectExtent l="19050" t="1905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96000" cy="228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C2547C">
        <w:rPr>
          <w:rFonts w:ascii="微软雅黑" w:eastAsia="微软雅黑" w:hAnsi="微软雅黑" w:cs="微软雅黑"/>
          <w:noProof/>
          <w:sz w:val="32"/>
          <w:szCs w:val="32"/>
        </w:rPr>
        <w:drawing>
          <wp:anchor distT="0" distB="0" distL="114300" distR="114300" simplePos="0" relativeHeight="251763200" behindDoc="0" locked="0" layoutInCell="1" allowOverlap="1" wp14:anchorId="7C894131" wp14:editId="49493A37">
            <wp:simplePos x="0" y="0"/>
            <wp:positionH relativeFrom="column">
              <wp:posOffset>442595</wp:posOffset>
            </wp:positionH>
            <wp:positionV relativeFrom="paragraph">
              <wp:posOffset>71120</wp:posOffset>
            </wp:positionV>
            <wp:extent cx="4896000" cy="2286000"/>
            <wp:effectExtent l="19050" t="19050" r="0"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96000" cy="228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2547C">
        <w:rPr>
          <w:rFonts w:ascii="微软雅黑" w:eastAsia="微软雅黑" w:hAnsi="微软雅黑" w:cs="微软雅黑" w:hint="eastAsia"/>
          <w:sz w:val="32"/>
          <w:szCs w:val="32"/>
        </w:rPr>
        <w:t xml:space="preserve">　　</w:t>
      </w:r>
      <w:r w:rsidR="00920B3E" w:rsidRPr="00600C01">
        <w:rPr>
          <w:rFonts w:ascii="文星楷体" w:eastAsia="文星楷体" w:hAnsi="文星仿宋" w:hint="eastAsia"/>
          <w:sz w:val="32"/>
          <w:szCs w:val="32"/>
        </w:rPr>
        <w:t>一是持续扩大信息公开范围。</w:t>
      </w:r>
      <w:r w:rsidR="000802BA" w:rsidRPr="00EB2B98">
        <w:rPr>
          <w:rFonts w:ascii="文星仿宋" w:eastAsia="文星仿宋" w:hAnsi="文星仿宋" w:hint="eastAsia"/>
          <w:sz w:val="32"/>
          <w:szCs w:val="32"/>
        </w:rPr>
        <w:t>按照</w:t>
      </w:r>
      <w:r w:rsidR="000802BA">
        <w:rPr>
          <w:rFonts w:ascii="文星仿宋" w:eastAsia="文星仿宋" w:hAnsi="文星仿宋" w:hint="eastAsia"/>
          <w:sz w:val="32"/>
          <w:szCs w:val="32"/>
        </w:rPr>
        <w:t>国家</w:t>
      </w:r>
      <w:r w:rsidR="000802BA" w:rsidRPr="00EB2B98">
        <w:rPr>
          <w:rFonts w:ascii="文星仿宋" w:eastAsia="文星仿宋" w:hAnsi="文星仿宋" w:hint="eastAsia"/>
          <w:sz w:val="32"/>
          <w:szCs w:val="32"/>
        </w:rPr>
        <w:t>、省</w:t>
      </w:r>
      <w:r w:rsidR="000802BA">
        <w:rPr>
          <w:rFonts w:ascii="文星仿宋" w:eastAsia="文星仿宋" w:hAnsi="文星仿宋" w:hint="eastAsia"/>
          <w:sz w:val="32"/>
          <w:szCs w:val="32"/>
        </w:rPr>
        <w:t>、市</w:t>
      </w:r>
      <w:r w:rsidR="000802BA" w:rsidRPr="00EB2B98">
        <w:rPr>
          <w:rFonts w:ascii="文星仿宋" w:eastAsia="文星仿宋" w:hAnsi="文星仿宋" w:hint="eastAsia"/>
          <w:sz w:val="32"/>
          <w:szCs w:val="32"/>
        </w:rPr>
        <w:t>要求，制定下发《</w:t>
      </w:r>
      <w:r w:rsidR="000802BA">
        <w:rPr>
          <w:rFonts w:ascii="文星仿宋" w:eastAsia="文星仿宋" w:hAnsi="文星仿宋" w:hint="eastAsia"/>
          <w:sz w:val="32"/>
          <w:szCs w:val="32"/>
        </w:rPr>
        <w:t>槐荫区</w:t>
      </w:r>
      <w:r w:rsidR="000802BA" w:rsidRPr="00EB2B98">
        <w:rPr>
          <w:rFonts w:ascii="文星仿宋" w:eastAsia="文星仿宋" w:hAnsi="文星仿宋" w:hint="eastAsia"/>
          <w:sz w:val="32"/>
          <w:szCs w:val="32"/>
        </w:rPr>
        <w:t>2020年政务公开工作要点》，同步发布解读文件，</w:t>
      </w:r>
      <w:r w:rsidR="00F57F4E" w:rsidRPr="00F57F4E">
        <w:rPr>
          <w:rFonts w:ascii="文星仿宋" w:eastAsia="文星仿宋" w:hAnsi="文星仿宋" w:hint="eastAsia"/>
          <w:sz w:val="32"/>
          <w:szCs w:val="32"/>
        </w:rPr>
        <w:t>对各重点领域、重点工作的政府信息公开</w:t>
      </w:r>
      <w:proofErr w:type="gramStart"/>
      <w:r w:rsidR="00F57F4E" w:rsidRPr="00F57F4E">
        <w:rPr>
          <w:rFonts w:ascii="文星仿宋" w:eastAsia="文星仿宋" w:hAnsi="文星仿宋" w:hint="eastAsia"/>
          <w:sz w:val="32"/>
          <w:szCs w:val="32"/>
        </w:rPr>
        <w:t>作出</w:t>
      </w:r>
      <w:proofErr w:type="gramEnd"/>
      <w:r w:rsidR="00F57F4E" w:rsidRPr="00F57F4E">
        <w:rPr>
          <w:rFonts w:ascii="文星仿宋" w:eastAsia="文星仿宋" w:hAnsi="文星仿宋" w:hint="eastAsia"/>
          <w:sz w:val="32"/>
          <w:szCs w:val="32"/>
        </w:rPr>
        <w:t>明确部署和要求，</w:t>
      </w:r>
      <w:r w:rsidR="000802BA" w:rsidRPr="00EB2B98">
        <w:rPr>
          <w:rFonts w:ascii="文星仿宋" w:eastAsia="文星仿宋" w:hAnsi="文星仿宋" w:hint="eastAsia"/>
          <w:sz w:val="32"/>
          <w:szCs w:val="32"/>
        </w:rPr>
        <w:t>明确了全</w:t>
      </w:r>
      <w:r w:rsidR="000802BA">
        <w:rPr>
          <w:rFonts w:ascii="文星仿宋" w:eastAsia="文星仿宋" w:hAnsi="文星仿宋" w:hint="eastAsia"/>
          <w:sz w:val="32"/>
          <w:szCs w:val="32"/>
        </w:rPr>
        <w:t>区</w:t>
      </w:r>
      <w:r w:rsidR="000802BA" w:rsidRPr="00EB2B98">
        <w:rPr>
          <w:rFonts w:ascii="文星仿宋" w:eastAsia="文星仿宋" w:hAnsi="文星仿宋" w:hint="eastAsia"/>
          <w:sz w:val="32"/>
          <w:szCs w:val="32"/>
        </w:rPr>
        <w:t>政务公开工作目标和任务，</w:t>
      </w:r>
      <w:r w:rsidR="000802BA">
        <w:rPr>
          <w:rFonts w:ascii="文星仿宋" w:eastAsia="文星仿宋" w:hAnsi="文星仿宋" w:hint="eastAsia"/>
          <w:sz w:val="32"/>
          <w:szCs w:val="32"/>
        </w:rPr>
        <w:t>明确</w:t>
      </w:r>
      <w:r w:rsidR="000802BA" w:rsidRPr="00EB2B98">
        <w:rPr>
          <w:rFonts w:ascii="文星仿宋" w:eastAsia="文星仿宋" w:hAnsi="文星仿宋" w:hint="eastAsia"/>
          <w:sz w:val="32"/>
          <w:szCs w:val="32"/>
        </w:rPr>
        <w:t>了政府信息主动公开内容和范围</w:t>
      </w:r>
      <w:r w:rsidR="000802BA">
        <w:rPr>
          <w:rFonts w:ascii="文星楷体" w:eastAsia="文星楷体" w:hAnsi="文星仿宋" w:hint="eastAsia"/>
          <w:sz w:val="32"/>
          <w:szCs w:val="32"/>
        </w:rPr>
        <w:t>。</w:t>
      </w:r>
      <w:r w:rsidR="00920B3E" w:rsidRPr="001E4103">
        <w:rPr>
          <w:rFonts w:ascii="文星仿宋" w:eastAsia="文星仿宋" w:hAnsi="文星仿宋" w:hint="eastAsia"/>
          <w:sz w:val="32"/>
          <w:szCs w:val="32"/>
        </w:rPr>
        <w:t>及时在</w:t>
      </w:r>
      <w:r w:rsidR="00920B3E">
        <w:rPr>
          <w:rFonts w:ascii="文星仿宋" w:eastAsia="文星仿宋" w:hAnsi="文星仿宋" w:hint="eastAsia"/>
          <w:sz w:val="32"/>
          <w:szCs w:val="32"/>
        </w:rPr>
        <w:t>区</w:t>
      </w:r>
      <w:r w:rsidR="00920B3E" w:rsidRPr="001E4103">
        <w:rPr>
          <w:rFonts w:ascii="文星仿宋" w:eastAsia="文星仿宋" w:hAnsi="文星仿宋" w:hint="eastAsia"/>
          <w:sz w:val="32"/>
          <w:szCs w:val="32"/>
        </w:rPr>
        <w:t>政府网站上更新完善机构改革后各单位的法定职责、领导介绍、工作分工等机构职能信息。除涉密部门外，公开所有</w:t>
      </w:r>
      <w:r w:rsidR="00920B3E">
        <w:rPr>
          <w:rFonts w:ascii="文星仿宋" w:eastAsia="文星仿宋" w:hAnsi="文星仿宋" w:hint="eastAsia"/>
          <w:sz w:val="32"/>
          <w:szCs w:val="32"/>
        </w:rPr>
        <w:t>区</w:t>
      </w:r>
      <w:r w:rsidR="00920B3E" w:rsidRPr="001E4103">
        <w:rPr>
          <w:rFonts w:ascii="文星仿宋" w:eastAsia="文星仿宋" w:hAnsi="文星仿宋" w:hint="eastAsia"/>
          <w:sz w:val="32"/>
          <w:szCs w:val="32"/>
        </w:rPr>
        <w:t>本级一级预算单位的</w:t>
      </w:r>
      <w:r w:rsidR="00920B3E">
        <w:rPr>
          <w:rFonts w:ascii="文星仿宋" w:eastAsia="文星仿宋" w:hAnsi="文星仿宋" w:hint="eastAsia"/>
          <w:sz w:val="32"/>
          <w:szCs w:val="32"/>
        </w:rPr>
        <w:t>2019</w:t>
      </w:r>
      <w:r w:rsidR="00920B3E" w:rsidRPr="001E4103">
        <w:rPr>
          <w:rFonts w:ascii="文星仿宋" w:eastAsia="文星仿宋" w:hAnsi="文星仿宋" w:hint="eastAsia"/>
          <w:sz w:val="32"/>
          <w:szCs w:val="32"/>
        </w:rPr>
        <w:t>年度部门决算和“三公”经费决算，以及</w:t>
      </w:r>
      <w:r w:rsidR="00920B3E">
        <w:rPr>
          <w:rFonts w:ascii="文星仿宋" w:eastAsia="文星仿宋" w:hAnsi="文星仿宋" w:hint="eastAsia"/>
          <w:sz w:val="32"/>
          <w:szCs w:val="32"/>
        </w:rPr>
        <w:t>2020</w:t>
      </w:r>
      <w:r w:rsidR="00920B3E" w:rsidRPr="001E4103">
        <w:rPr>
          <w:rFonts w:ascii="文星仿宋" w:eastAsia="文星仿宋" w:hAnsi="文星仿宋" w:hint="eastAsia"/>
          <w:sz w:val="32"/>
          <w:szCs w:val="32"/>
        </w:rPr>
        <w:t>年度的部门预算和“三公”经费预算。</w:t>
      </w:r>
      <w:r w:rsidR="00DA5334" w:rsidRPr="00DA5334">
        <w:rPr>
          <w:rFonts w:ascii="文星仿宋" w:eastAsia="文星仿宋" w:hAnsi="文星仿宋" w:hint="eastAsia"/>
          <w:sz w:val="32"/>
          <w:szCs w:val="32"/>
        </w:rPr>
        <w:t>在行政执法过程中，</w:t>
      </w:r>
      <w:r w:rsidR="00A111F2">
        <w:rPr>
          <w:rFonts w:ascii="文星仿宋" w:eastAsia="文星仿宋" w:hAnsi="文星仿宋" w:hint="eastAsia"/>
          <w:sz w:val="32"/>
          <w:szCs w:val="32"/>
        </w:rPr>
        <w:t>及时发布</w:t>
      </w:r>
      <w:r w:rsidR="00DA5334" w:rsidRPr="00DA5334">
        <w:rPr>
          <w:rFonts w:ascii="文星仿宋" w:eastAsia="文星仿宋" w:hAnsi="文星仿宋" w:hint="eastAsia"/>
          <w:sz w:val="32"/>
          <w:szCs w:val="32"/>
        </w:rPr>
        <w:t>事前</w:t>
      </w:r>
      <w:r w:rsidR="00A111F2" w:rsidRPr="00DA5334">
        <w:rPr>
          <w:rFonts w:ascii="文星仿宋" w:eastAsia="文星仿宋" w:hAnsi="文星仿宋" w:hint="eastAsia"/>
          <w:sz w:val="32"/>
          <w:szCs w:val="32"/>
        </w:rPr>
        <w:t>公示</w:t>
      </w:r>
      <w:r w:rsidR="00DA5334" w:rsidRPr="00DA5334">
        <w:rPr>
          <w:rFonts w:ascii="文星仿宋" w:eastAsia="文星仿宋" w:hAnsi="文星仿宋" w:hint="eastAsia"/>
          <w:sz w:val="32"/>
          <w:szCs w:val="32"/>
        </w:rPr>
        <w:t>、事中</w:t>
      </w:r>
      <w:r w:rsidR="00A111F2" w:rsidRPr="00DA5334">
        <w:rPr>
          <w:rFonts w:ascii="文星仿宋" w:eastAsia="文星仿宋" w:hAnsi="文星仿宋" w:hint="eastAsia"/>
          <w:sz w:val="32"/>
          <w:szCs w:val="32"/>
        </w:rPr>
        <w:t>公开</w:t>
      </w:r>
      <w:r w:rsidR="00DA5334" w:rsidRPr="00DA5334">
        <w:rPr>
          <w:rFonts w:ascii="文星仿宋" w:eastAsia="文星仿宋" w:hAnsi="文星仿宋" w:hint="eastAsia"/>
          <w:sz w:val="32"/>
          <w:szCs w:val="32"/>
        </w:rPr>
        <w:t>、事后公开</w:t>
      </w:r>
      <w:r w:rsidR="00A111F2">
        <w:rPr>
          <w:rFonts w:ascii="文星仿宋" w:eastAsia="文星仿宋" w:hAnsi="文星仿宋" w:hint="eastAsia"/>
          <w:sz w:val="32"/>
          <w:szCs w:val="32"/>
        </w:rPr>
        <w:t>相关内容</w:t>
      </w:r>
      <w:r w:rsidR="00DA5334" w:rsidRPr="00DA5334">
        <w:rPr>
          <w:rFonts w:ascii="文星仿宋" w:eastAsia="文星仿宋" w:hAnsi="文星仿宋" w:hint="eastAsia"/>
          <w:sz w:val="32"/>
          <w:szCs w:val="32"/>
        </w:rPr>
        <w:t>，接受社会和广大人民群众的监督。</w:t>
      </w:r>
    </w:p>
    <w:p w14:paraId="71E6854B" w14:textId="36ACA438" w:rsidR="008A7E8B" w:rsidRDefault="009D4B17" w:rsidP="00C2547C">
      <w:pPr>
        <w:spacing w:line="600" w:lineRule="exact"/>
        <w:rPr>
          <w:rFonts w:ascii="文星仿宋" w:eastAsia="文星仿宋" w:hAnsi="文星仿宋"/>
          <w:sz w:val="32"/>
          <w:szCs w:val="32"/>
        </w:rPr>
      </w:pPr>
      <w:r w:rsidRPr="00C2547C">
        <w:rPr>
          <w:rFonts w:ascii="文星楷体" w:eastAsia="文星楷体" w:hAnsi="文星仿宋"/>
          <w:noProof/>
          <w:sz w:val="32"/>
          <w:szCs w:val="32"/>
        </w:rPr>
        <w:drawing>
          <wp:anchor distT="0" distB="0" distL="114300" distR="114300" simplePos="0" relativeHeight="251777536" behindDoc="0" locked="0" layoutInCell="1" allowOverlap="1" wp14:anchorId="2665C024" wp14:editId="2138F198">
            <wp:simplePos x="0" y="0"/>
            <wp:positionH relativeFrom="column">
              <wp:posOffset>442595</wp:posOffset>
            </wp:positionH>
            <wp:positionV relativeFrom="paragraph">
              <wp:posOffset>156845</wp:posOffset>
            </wp:positionV>
            <wp:extent cx="4895850" cy="2286000"/>
            <wp:effectExtent l="19050" t="19050" r="0" b="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95850" cy="228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2547C">
        <w:rPr>
          <w:rFonts w:ascii="微软雅黑" w:eastAsia="微软雅黑" w:hAnsi="微软雅黑" w:cs="微软雅黑" w:hint="eastAsia"/>
          <w:sz w:val="32"/>
          <w:szCs w:val="32"/>
        </w:rPr>
        <w:t xml:space="preserve">　　</w:t>
      </w:r>
      <w:r w:rsidR="00920B3E" w:rsidRPr="00600C01">
        <w:rPr>
          <w:rFonts w:ascii="文星楷体" w:eastAsia="文星楷体" w:hAnsi="文星仿宋" w:hint="eastAsia"/>
          <w:sz w:val="32"/>
          <w:szCs w:val="32"/>
        </w:rPr>
        <w:t>二是持续加大政策解读力度。</w:t>
      </w:r>
      <w:r w:rsidR="00920B3E" w:rsidRPr="00EB2B98">
        <w:rPr>
          <w:rFonts w:ascii="文星仿宋" w:eastAsia="文星仿宋" w:hAnsi="文星仿宋" w:hint="eastAsia"/>
          <w:sz w:val="32"/>
          <w:szCs w:val="32"/>
        </w:rPr>
        <w:t>通过</w:t>
      </w:r>
      <w:r w:rsidR="00920B3E">
        <w:rPr>
          <w:rFonts w:ascii="文星仿宋" w:eastAsia="文星仿宋" w:hAnsi="文星仿宋" w:hint="eastAsia"/>
          <w:sz w:val="32"/>
          <w:szCs w:val="32"/>
        </w:rPr>
        <w:t>动画、</w:t>
      </w:r>
      <w:r w:rsidR="00920B3E" w:rsidRPr="00EB2B98">
        <w:rPr>
          <w:rFonts w:ascii="文星仿宋" w:eastAsia="文星仿宋" w:hAnsi="文星仿宋" w:hint="eastAsia"/>
          <w:sz w:val="32"/>
          <w:szCs w:val="32"/>
        </w:rPr>
        <w:t>图解、音频等多种方式展开解读，让政策以人民看的懂的方式施行。对《</w:t>
      </w:r>
      <w:r w:rsidR="00920B3E" w:rsidRPr="001810BE">
        <w:rPr>
          <w:rFonts w:ascii="文星仿宋" w:eastAsia="文星仿宋" w:hAnsi="文星仿宋" w:hint="eastAsia"/>
          <w:sz w:val="32"/>
          <w:szCs w:val="32"/>
        </w:rPr>
        <w:t>2020年槐荫区政务公开工作要点</w:t>
      </w:r>
      <w:r w:rsidR="00920B3E" w:rsidRPr="00EB2B98">
        <w:rPr>
          <w:rFonts w:ascii="文星仿宋" w:eastAsia="文星仿宋" w:hAnsi="文星仿宋" w:hint="eastAsia"/>
          <w:sz w:val="32"/>
          <w:szCs w:val="32"/>
        </w:rPr>
        <w:t>》</w:t>
      </w:r>
      <w:r w:rsidR="00920B3E">
        <w:rPr>
          <w:rFonts w:ascii="文星仿宋" w:eastAsia="文星仿宋" w:hAnsi="文星仿宋" w:hint="eastAsia"/>
          <w:sz w:val="32"/>
          <w:szCs w:val="32"/>
        </w:rPr>
        <w:t>、</w:t>
      </w:r>
      <w:r w:rsidR="00920B3E" w:rsidRPr="00EB2B98">
        <w:rPr>
          <w:rFonts w:ascii="文星仿宋" w:eastAsia="文星仿宋" w:hAnsi="文星仿宋" w:hint="eastAsia"/>
          <w:sz w:val="32"/>
          <w:szCs w:val="32"/>
        </w:rPr>
        <w:t>《</w:t>
      </w:r>
      <w:r w:rsidR="00920B3E" w:rsidRPr="001810BE">
        <w:rPr>
          <w:rFonts w:ascii="文星仿宋" w:eastAsia="文星仿宋" w:hAnsi="文星仿宋" w:hint="eastAsia"/>
          <w:sz w:val="32"/>
          <w:szCs w:val="32"/>
        </w:rPr>
        <w:t>关于加快推进养老服务发展的实施意见</w:t>
      </w:r>
      <w:r w:rsidR="00920B3E" w:rsidRPr="00EB2B98">
        <w:rPr>
          <w:rFonts w:ascii="文星仿宋" w:eastAsia="文星仿宋" w:hAnsi="文星仿宋" w:hint="eastAsia"/>
          <w:sz w:val="32"/>
          <w:szCs w:val="32"/>
        </w:rPr>
        <w:t>》</w:t>
      </w:r>
      <w:r w:rsidR="00920B3E">
        <w:rPr>
          <w:rFonts w:ascii="文星仿宋" w:eastAsia="文星仿宋" w:hAnsi="文星仿宋" w:hint="eastAsia"/>
          <w:sz w:val="32"/>
          <w:szCs w:val="32"/>
        </w:rPr>
        <w:t>、</w:t>
      </w:r>
      <w:r w:rsidR="00920B3E" w:rsidRPr="00EB2B98">
        <w:rPr>
          <w:rFonts w:ascii="文星仿宋" w:eastAsia="文星仿宋" w:hAnsi="文星仿宋" w:hint="eastAsia"/>
          <w:sz w:val="32"/>
          <w:szCs w:val="32"/>
        </w:rPr>
        <w:t>《</w:t>
      </w:r>
      <w:r w:rsidR="00920B3E" w:rsidRPr="001810BE">
        <w:rPr>
          <w:rFonts w:ascii="文星仿宋" w:eastAsia="文星仿宋" w:hAnsi="文星仿宋" w:hint="eastAsia"/>
          <w:sz w:val="32"/>
          <w:szCs w:val="32"/>
        </w:rPr>
        <w:t>济南市槐荫区人民政府关于公布区级行政权力划转事项清单的通知</w:t>
      </w:r>
      <w:r w:rsidR="00920B3E" w:rsidRPr="00EB2B98">
        <w:rPr>
          <w:rFonts w:ascii="文星仿宋" w:eastAsia="文星仿宋" w:hAnsi="文星仿宋" w:hint="eastAsia"/>
          <w:sz w:val="32"/>
          <w:szCs w:val="32"/>
        </w:rPr>
        <w:t>》</w:t>
      </w:r>
      <w:r w:rsidR="00920B3E">
        <w:rPr>
          <w:rFonts w:ascii="文星仿宋" w:eastAsia="文星仿宋" w:hAnsi="文星仿宋" w:hint="eastAsia"/>
          <w:sz w:val="32"/>
          <w:szCs w:val="32"/>
        </w:rPr>
        <w:t>、</w:t>
      </w:r>
      <w:r w:rsidR="00920B3E" w:rsidRPr="00EB2B98">
        <w:rPr>
          <w:rFonts w:ascii="文星仿宋" w:eastAsia="文星仿宋" w:hAnsi="文星仿宋" w:hint="eastAsia"/>
          <w:sz w:val="32"/>
          <w:szCs w:val="32"/>
        </w:rPr>
        <w:t>《</w:t>
      </w:r>
      <w:r w:rsidR="00920B3E" w:rsidRPr="001810BE">
        <w:rPr>
          <w:rFonts w:ascii="文星仿宋" w:eastAsia="文星仿宋" w:hAnsi="文星仿宋" w:hint="eastAsia"/>
          <w:sz w:val="32"/>
          <w:szCs w:val="32"/>
        </w:rPr>
        <w:t>槐荫区职业教育创新发展实施方案</w:t>
      </w:r>
      <w:r w:rsidR="00920B3E" w:rsidRPr="00EB2B98">
        <w:rPr>
          <w:rFonts w:ascii="文星仿宋" w:eastAsia="文星仿宋" w:hAnsi="文星仿宋" w:hint="eastAsia"/>
          <w:sz w:val="32"/>
          <w:szCs w:val="32"/>
        </w:rPr>
        <w:t>》等</w:t>
      </w:r>
      <w:r w:rsidR="00920B3E">
        <w:rPr>
          <w:rFonts w:ascii="文星仿宋" w:eastAsia="文星仿宋" w:hAnsi="文星仿宋" w:hint="eastAsia"/>
          <w:sz w:val="32"/>
          <w:szCs w:val="32"/>
        </w:rPr>
        <w:t>9</w:t>
      </w:r>
      <w:r w:rsidR="00920B3E" w:rsidRPr="00EB2B98">
        <w:rPr>
          <w:rFonts w:ascii="文星仿宋" w:eastAsia="文星仿宋" w:hAnsi="文星仿宋" w:hint="eastAsia"/>
          <w:sz w:val="32"/>
          <w:szCs w:val="32"/>
        </w:rPr>
        <w:t>个文件多形式解读。围绕重要民生事项，对</w:t>
      </w:r>
      <w:r w:rsidR="00920B3E">
        <w:rPr>
          <w:rFonts w:ascii="文星仿宋" w:eastAsia="文星仿宋" w:hAnsi="文星仿宋" w:hint="eastAsia"/>
          <w:sz w:val="32"/>
          <w:szCs w:val="32"/>
        </w:rPr>
        <w:t>区</w:t>
      </w:r>
      <w:r w:rsidR="00920B3E" w:rsidRPr="00EB2B98">
        <w:rPr>
          <w:rFonts w:ascii="文星仿宋" w:eastAsia="文星仿宋" w:hAnsi="文星仿宋" w:hint="eastAsia"/>
          <w:sz w:val="32"/>
          <w:szCs w:val="32"/>
        </w:rPr>
        <w:t>政府常务会议进行</w:t>
      </w:r>
      <w:r w:rsidR="00920B3E">
        <w:rPr>
          <w:rFonts w:ascii="文星仿宋" w:eastAsia="文星仿宋" w:hAnsi="文星仿宋" w:hint="eastAsia"/>
          <w:sz w:val="32"/>
          <w:szCs w:val="32"/>
        </w:rPr>
        <w:t>12</w:t>
      </w:r>
      <w:r w:rsidR="00920B3E" w:rsidRPr="00EB2B98">
        <w:rPr>
          <w:rFonts w:ascii="文星仿宋" w:eastAsia="文星仿宋" w:hAnsi="文星仿宋" w:hint="eastAsia"/>
          <w:sz w:val="32"/>
          <w:szCs w:val="32"/>
        </w:rPr>
        <w:t>次专项图解，实现政策图片化，一图读懂，以建设法治透明政府，增强人民群众的参与感，获得感。</w:t>
      </w:r>
    </w:p>
    <w:p w14:paraId="38720B8E" w14:textId="7AA17CEB" w:rsidR="00920B3E" w:rsidRDefault="00920B3E" w:rsidP="009D4B17">
      <w:pPr>
        <w:spacing w:line="600" w:lineRule="exact"/>
        <w:ind w:firstLine="648"/>
        <w:rPr>
          <w:rFonts w:ascii="文星仿宋" w:eastAsia="文星仿宋" w:hAnsi="文星仿宋"/>
          <w:sz w:val="32"/>
          <w:szCs w:val="32"/>
        </w:rPr>
      </w:pPr>
      <w:r w:rsidRPr="00600C01">
        <w:rPr>
          <w:rFonts w:ascii="文星楷体" w:eastAsia="文星楷体" w:hAnsi="文星仿宋" w:hint="eastAsia"/>
          <w:sz w:val="32"/>
          <w:szCs w:val="32"/>
        </w:rPr>
        <w:t>三是持续加强</w:t>
      </w:r>
      <w:r w:rsidR="00600C01">
        <w:rPr>
          <w:rFonts w:ascii="文星楷体" w:eastAsia="文星楷体" w:hAnsi="文星仿宋" w:hint="eastAsia"/>
          <w:sz w:val="32"/>
          <w:szCs w:val="32"/>
        </w:rPr>
        <w:t>主动</w:t>
      </w:r>
      <w:r w:rsidRPr="00600C01">
        <w:rPr>
          <w:rFonts w:ascii="文星楷体" w:eastAsia="文星楷体" w:hAnsi="文星仿宋" w:hint="eastAsia"/>
          <w:sz w:val="32"/>
          <w:szCs w:val="32"/>
        </w:rPr>
        <w:t>回应关切。</w:t>
      </w:r>
      <w:r w:rsidR="000802BA" w:rsidRPr="00600C01">
        <w:rPr>
          <w:rFonts w:ascii="文星仿宋" w:eastAsia="文星仿宋" w:hAnsi="文星仿宋" w:hint="eastAsia"/>
          <w:sz w:val="32"/>
          <w:szCs w:val="32"/>
        </w:rPr>
        <w:t>对社会热点、群众关切及时主动回应，</w:t>
      </w:r>
      <w:r w:rsidR="000802BA" w:rsidRPr="001A4EF6">
        <w:rPr>
          <w:rFonts w:ascii="文星仿宋" w:eastAsia="文星仿宋" w:hAnsi="文星仿宋" w:hint="eastAsia"/>
          <w:sz w:val="32"/>
          <w:szCs w:val="32"/>
        </w:rPr>
        <w:t>充分运用政务新媒体做好</w:t>
      </w:r>
      <w:r w:rsidR="000802BA">
        <w:rPr>
          <w:rFonts w:ascii="文星仿宋" w:eastAsia="文星仿宋" w:hAnsi="文星仿宋" w:hint="eastAsia"/>
          <w:sz w:val="32"/>
          <w:szCs w:val="32"/>
        </w:rPr>
        <w:t>区</w:t>
      </w:r>
      <w:r w:rsidR="000802BA" w:rsidRPr="001A4EF6">
        <w:rPr>
          <w:rFonts w:ascii="文星仿宋" w:eastAsia="文星仿宋" w:hAnsi="文星仿宋" w:hint="eastAsia"/>
          <w:sz w:val="32"/>
          <w:szCs w:val="32"/>
        </w:rPr>
        <w:t>政府重要政策宣传解读和回应关切工作，发挥“定向定调”作用</w:t>
      </w:r>
      <w:r w:rsidR="000802BA">
        <w:rPr>
          <w:rFonts w:ascii="文星仿宋" w:eastAsia="文星仿宋" w:hAnsi="文星仿宋" w:hint="eastAsia"/>
          <w:sz w:val="32"/>
          <w:szCs w:val="32"/>
        </w:rPr>
        <w:t>。</w:t>
      </w:r>
      <w:r w:rsidR="000802BA" w:rsidRPr="000802BA">
        <w:rPr>
          <w:rFonts w:ascii="文星仿宋" w:eastAsia="文星仿宋" w:hAnsi="文星仿宋" w:hint="eastAsia"/>
          <w:sz w:val="32"/>
          <w:szCs w:val="32"/>
        </w:rPr>
        <w:t>建立健全政务舆情收集、</w:t>
      </w:r>
      <w:proofErr w:type="gramStart"/>
      <w:r w:rsidR="000802BA" w:rsidRPr="000802BA">
        <w:rPr>
          <w:rFonts w:ascii="文星仿宋" w:eastAsia="文星仿宋" w:hAnsi="文星仿宋" w:hint="eastAsia"/>
          <w:sz w:val="32"/>
          <w:szCs w:val="32"/>
        </w:rPr>
        <w:t>研</w:t>
      </w:r>
      <w:proofErr w:type="gramEnd"/>
      <w:r w:rsidR="000802BA" w:rsidRPr="000802BA">
        <w:rPr>
          <w:rFonts w:ascii="文星仿宋" w:eastAsia="文星仿宋" w:hAnsi="文星仿宋" w:hint="eastAsia"/>
          <w:sz w:val="32"/>
          <w:szCs w:val="32"/>
        </w:rPr>
        <w:t>判、处置和回应机制，密切关注涉及党和政府重要工作部署、关系经济社会发展的重要政务舆情，及早发现、</w:t>
      </w:r>
      <w:proofErr w:type="gramStart"/>
      <w:r w:rsidR="000802BA" w:rsidRPr="000802BA">
        <w:rPr>
          <w:rFonts w:ascii="文星仿宋" w:eastAsia="文星仿宋" w:hAnsi="文星仿宋" w:hint="eastAsia"/>
          <w:sz w:val="32"/>
          <w:szCs w:val="32"/>
        </w:rPr>
        <w:t>研判需要</w:t>
      </w:r>
      <w:proofErr w:type="gramEnd"/>
      <w:r w:rsidR="000802BA" w:rsidRPr="000802BA">
        <w:rPr>
          <w:rFonts w:ascii="文星仿宋" w:eastAsia="文星仿宋" w:hAnsi="文星仿宋" w:hint="eastAsia"/>
          <w:sz w:val="32"/>
          <w:szCs w:val="32"/>
        </w:rPr>
        <w:t>回应的相关舆情和热点问题，及时发布权威信息，消除不实传言。</w:t>
      </w:r>
    </w:p>
    <w:p w14:paraId="2C52AC1C" w14:textId="20423FE7" w:rsidR="009D4B17" w:rsidRDefault="009D4B17" w:rsidP="009D4B17">
      <w:pPr>
        <w:spacing w:line="600" w:lineRule="exact"/>
        <w:ind w:firstLine="648"/>
        <w:rPr>
          <w:rFonts w:ascii="文星仿宋" w:eastAsia="文星仿宋" w:hAnsi="文星仿宋"/>
          <w:sz w:val="32"/>
          <w:szCs w:val="32"/>
        </w:rPr>
      </w:pPr>
    </w:p>
    <w:p w14:paraId="289A5690" w14:textId="77777777" w:rsidR="009D4B17" w:rsidRPr="005C5E43" w:rsidRDefault="009D4B17" w:rsidP="009D4B17">
      <w:pPr>
        <w:spacing w:line="600" w:lineRule="exact"/>
        <w:ind w:firstLine="648"/>
        <w:rPr>
          <w:rFonts w:ascii="文星仿宋" w:eastAsia="文星仿宋" w:hAnsi="文星仿宋"/>
          <w:sz w:val="32"/>
          <w:szCs w:val="32"/>
        </w:rPr>
      </w:pPr>
    </w:p>
    <w:p w14:paraId="3D1B40FB" w14:textId="71453335" w:rsidR="00855AA5" w:rsidRDefault="009D4B17" w:rsidP="00855AA5">
      <w:pPr>
        <w:spacing w:line="600" w:lineRule="exact"/>
        <w:ind w:firstLine="648"/>
        <w:rPr>
          <w:rFonts w:ascii="文星仿宋" w:eastAsia="文星仿宋" w:hAnsi="文星仿宋"/>
          <w:sz w:val="32"/>
          <w:szCs w:val="32"/>
        </w:rPr>
      </w:pPr>
      <w:r w:rsidRPr="00C2547C">
        <w:rPr>
          <w:rFonts w:ascii="文星仿宋" w:eastAsia="文星仿宋" w:hAnsi="文星仿宋"/>
          <w:noProof/>
          <w:sz w:val="32"/>
          <w:szCs w:val="32"/>
        </w:rPr>
        <w:drawing>
          <wp:anchor distT="0" distB="0" distL="114300" distR="114300" simplePos="0" relativeHeight="251785728" behindDoc="0" locked="0" layoutInCell="1" allowOverlap="1" wp14:anchorId="71C86CF6" wp14:editId="64C44C38">
            <wp:simplePos x="0" y="0"/>
            <wp:positionH relativeFrom="column">
              <wp:posOffset>487680</wp:posOffset>
            </wp:positionH>
            <wp:positionV relativeFrom="paragraph">
              <wp:posOffset>13970</wp:posOffset>
            </wp:positionV>
            <wp:extent cx="4792345" cy="2695575"/>
            <wp:effectExtent l="19050" t="19050" r="8255" b="952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792345" cy="2695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732F3" w:rsidRPr="008732F3">
        <w:rPr>
          <w:rFonts w:ascii="文星楷体" w:eastAsia="文星楷体" w:hAnsi="文星仿宋" w:hint="eastAsia"/>
          <w:sz w:val="32"/>
          <w:szCs w:val="32"/>
        </w:rPr>
        <w:t>（二）全面推进基层政务公开标准化规范化工作。</w:t>
      </w:r>
      <w:r w:rsidR="008732F3">
        <w:rPr>
          <w:rFonts w:ascii="文星仿宋" w:eastAsia="文星仿宋" w:hAnsi="文星仿宋" w:hint="eastAsia"/>
          <w:sz w:val="32"/>
          <w:szCs w:val="32"/>
        </w:rPr>
        <w:t>槐荫</w:t>
      </w:r>
      <w:r w:rsidR="008732F3" w:rsidRPr="008732F3">
        <w:rPr>
          <w:rFonts w:ascii="文星仿宋" w:eastAsia="文星仿宋" w:hAnsi="文星仿宋" w:hint="eastAsia"/>
          <w:sz w:val="32"/>
          <w:szCs w:val="32"/>
        </w:rPr>
        <w:t>区全面贯彻落实</w:t>
      </w:r>
      <w:r w:rsidR="008732F3">
        <w:rPr>
          <w:rFonts w:ascii="文星仿宋" w:eastAsia="文星仿宋" w:hAnsi="文星仿宋" w:hint="eastAsia"/>
          <w:sz w:val="32"/>
          <w:szCs w:val="32"/>
        </w:rPr>
        <w:t>国家</w:t>
      </w:r>
      <w:r w:rsidR="008732F3" w:rsidRPr="008732F3">
        <w:rPr>
          <w:rFonts w:ascii="文星仿宋" w:eastAsia="文星仿宋" w:hAnsi="文星仿宋" w:hint="eastAsia"/>
          <w:sz w:val="32"/>
          <w:szCs w:val="32"/>
        </w:rPr>
        <w:t>、省、市关于全面推进基层政务公开标准化规范化工作的决策部署，秉持“一个核心、两个导向、三个匹配”的思路，推动公开理念、业务领域和成果应用“三个融合”，打造“公开流程规范化、公开内容标准化、公开模式常态化”的基层政务公开标准化</w:t>
      </w:r>
      <w:r w:rsidR="008732F3">
        <w:rPr>
          <w:rFonts w:ascii="文星仿宋" w:eastAsia="文星仿宋" w:hAnsi="文星仿宋" w:hint="eastAsia"/>
          <w:sz w:val="32"/>
          <w:szCs w:val="32"/>
        </w:rPr>
        <w:t>规范化样本</w:t>
      </w:r>
      <w:r w:rsidR="008732F3" w:rsidRPr="008732F3">
        <w:rPr>
          <w:rFonts w:ascii="文星仿宋" w:eastAsia="文星仿宋" w:hAnsi="文星仿宋" w:hint="eastAsia"/>
          <w:sz w:val="32"/>
          <w:szCs w:val="32"/>
        </w:rPr>
        <w:t>。全面梳理标准化目录</w:t>
      </w:r>
      <w:r w:rsidR="00077B9B">
        <w:rPr>
          <w:rFonts w:ascii="文星仿宋" w:eastAsia="文星仿宋" w:hAnsi="文星仿宋" w:hint="eastAsia"/>
          <w:sz w:val="32"/>
          <w:szCs w:val="32"/>
        </w:rPr>
        <w:t>，</w:t>
      </w:r>
      <w:r w:rsidR="008732F3" w:rsidRPr="008732F3">
        <w:rPr>
          <w:rFonts w:ascii="文星仿宋" w:eastAsia="文星仿宋" w:hAnsi="文星仿宋" w:hint="eastAsia"/>
          <w:sz w:val="32"/>
          <w:szCs w:val="32"/>
        </w:rPr>
        <w:t>在市级统一标准目录上，围绕26个试点领域政务公开事项，全面梳理公开事项名称、依据、内容等，形成</w:t>
      </w:r>
      <w:r w:rsidR="008732F3">
        <w:rPr>
          <w:rFonts w:ascii="文星仿宋" w:eastAsia="文星仿宋" w:hAnsi="文星仿宋" w:hint="eastAsia"/>
          <w:sz w:val="32"/>
          <w:szCs w:val="32"/>
        </w:rPr>
        <w:t>槐荫</w:t>
      </w:r>
      <w:r w:rsidR="008732F3" w:rsidRPr="008732F3">
        <w:rPr>
          <w:rFonts w:ascii="文星仿宋" w:eastAsia="文星仿宋" w:hAnsi="文星仿宋" w:hint="eastAsia"/>
          <w:sz w:val="32"/>
          <w:szCs w:val="32"/>
        </w:rPr>
        <w:t>区26个试点领域基层政务公开标准目录。确保公开事项分类科学、名称规范、内容完整。明确</w:t>
      </w:r>
      <w:r w:rsidR="00A01F5C">
        <w:rPr>
          <w:rFonts w:ascii="文星仿宋" w:eastAsia="文星仿宋" w:hAnsi="文星仿宋" w:hint="eastAsia"/>
          <w:sz w:val="32"/>
          <w:szCs w:val="32"/>
        </w:rPr>
        <w:t>两</w:t>
      </w:r>
      <w:r w:rsidR="008732F3" w:rsidRPr="008732F3">
        <w:rPr>
          <w:rFonts w:ascii="文星仿宋" w:eastAsia="文星仿宋" w:hAnsi="文星仿宋" w:hint="eastAsia"/>
          <w:sz w:val="32"/>
          <w:szCs w:val="32"/>
        </w:rPr>
        <w:t>个试点街道，打造一套可复制、可推广的基层政务公开工作模式，并逐步向全区各街道全面铺开。</w:t>
      </w:r>
      <w:r w:rsidR="008732F3">
        <w:rPr>
          <w:rFonts w:ascii="文星仿宋" w:eastAsia="文星仿宋" w:hAnsi="文星仿宋" w:hint="eastAsia"/>
          <w:sz w:val="32"/>
          <w:szCs w:val="32"/>
        </w:rPr>
        <w:t>至2020年12月底，槐荫区已</w:t>
      </w:r>
      <w:r w:rsidR="008732F3" w:rsidRPr="00C43839">
        <w:rPr>
          <w:rFonts w:ascii="文星仿宋" w:eastAsia="文星仿宋" w:hAnsi="文星仿宋" w:hint="eastAsia"/>
          <w:sz w:val="32"/>
          <w:szCs w:val="32"/>
        </w:rPr>
        <w:t>编制完成</w:t>
      </w:r>
      <w:r w:rsidR="008732F3">
        <w:rPr>
          <w:rFonts w:ascii="文星仿宋" w:eastAsia="文星仿宋" w:hAnsi="文星仿宋" w:hint="eastAsia"/>
          <w:sz w:val="32"/>
          <w:szCs w:val="32"/>
        </w:rPr>
        <w:t>区政府本级以及各街道办事处的基层</w:t>
      </w:r>
      <w:r w:rsidR="008732F3" w:rsidRPr="00C43839">
        <w:rPr>
          <w:rFonts w:ascii="文星仿宋" w:eastAsia="文星仿宋" w:hAnsi="文星仿宋" w:hint="eastAsia"/>
          <w:sz w:val="32"/>
          <w:szCs w:val="32"/>
        </w:rPr>
        <w:t>政务公开</w:t>
      </w:r>
      <w:r w:rsidR="00951535">
        <w:rPr>
          <w:rFonts w:ascii="文星仿宋" w:eastAsia="文星仿宋" w:hAnsi="文星仿宋" w:hint="eastAsia"/>
          <w:sz w:val="32"/>
          <w:szCs w:val="32"/>
        </w:rPr>
        <w:t>标准目录</w:t>
      </w:r>
      <w:r w:rsidR="008732F3">
        <w:rPr>
          <w:rFonts w:ascii="文星仿宋" w:eastAsia="文星仿宋" w:hAnsi="文星仿宋" w:hint="eastAsia"/>
          <w:sz w:val="32"/>
          <w:szCs w:val="32"/>
        </w:rPr>
        <w:t>，</w:t>
      </w:r>
      <w:r w:rsidR="008732F3" w:rsidRPr="00C43839">
        <w:rPr>
          <w:rFonts w:ascii="文星仿宋" w:eastAsia="文星仿宋" w:hAnsi="文星仿宋" w:hint="eastAsia"/>
          <w:sz w:val="32"/>
          <w:szCs w:val="32"/>
        </w:rPr>
        <w:t>共梳理事项</w:t>
      </w:r>
      <w:r w:rsidR="00BC6368">
        <w:rPr>
          <w:rFonts w:ascii="文星仿宋" w:eastAsia="文星仿宋" w:hAnsi="文星仿宋" w:hint="eastAsia"/>
          <w:sz w:val="32"/>
          <w:szCs w:val="32"/>
        </w:rPr>
        <w:t>3786</w:t>
      </w:r>
      <w:r w:rsidR="008732F3" w:rsidRPr="00C43839">
        <w:rPr>
          <w:rFonts w:ascii="文星仿宋" w:eastAsia="文星仿宋" w:hAnsi="文星仿宋" w:hint="eastAsia"/>
          <w:sz w:val="32"/>
          <w:szCs w:val="32"/>
        </w:rPr>
        <w:t>项，</w:t>
      </w:r>
      <w:r w:rsidR="00157748">
        <w:rPr>
          <w:rFonts w:ascii="文星仿宋" w:eastAsia="文星仿宋" w:hAnsi="文星仿宋" w:hint="eastAsia"/>
          <w:sz w:val="32"/>
          <w:szCs w:val="32"/>
        </w:rPr>
        <w:t>其中</w:t>
      </w:r>
      <w:r w:rsidR="008732F3" w:rsidRPr="00C43839">
        <w:rPr>
          <w:rFonts w:ascii="文星仿宋" w:eastAsia="文星仿宋" w:hAnsi="文星仿宋" w:hint="eastAsia"/>
          <w:sz w:val="32"/>
          <w:szCs w:val="32"/>
        </w:rPr>
        <w:t>政府办及各部门共</w:t>
      </w:r>
      <w:r w:rsidR="00157748">
        <w:rPr>
          <w:rFonts w:ascii="文星仿宋" w:eastAsia="文星仿宋" w:hAnsi="文星仿宋" w:hint="eastAsia"/>
          <w:sz w:val="32"/>
          <w:szCs w:val="32"/>
        </w:rPr>
        <w:t>编制27份基层政务公开标准目录，</w:t>
      </w:r>
      <w:r w:rsidR="008732F3" w:rsidRPr="00C43839">
        <w:rPr>
          <w:rFonts w:ascii="文星仿宋" w:eastAsia="文星仿宋" w:hAnsi="文星仿宋" w:hint="eastAsia"/>
          <w:sz w:val="32"/>
          <w:szCs w:val="32"/>
        </w:rPr>
        <w:t>梳理</w:t>
      </w:r>
      <w:r w:rsidR="00157748">
        <w:rPr>
          <w:rFonts w:ascii="文星仿宋" w:eastAsia="文星仿宋" w:hAnsi="文星仿宋" w:hint="eastAsia"/>
          <w:sz w:val="32"/>
          <w:szCs w:val="32"/>
        </w:rPr>
        <w:t>1783</w:t>
      </w:r>
      <w:r w:rsidR="008732F3" w:rsidRPr="00C43839">
        <w:rPr>
          <w:rFonts w:ascii="文星仿宋" w:eastAsia="文星仿宋" w:hAnsi="文星仿宋" w:hint="eastAsia"/>
          <w:sz w:val="32"/>
          <w:szCs w:val="32"/>
        </w:rPr>
        <w:t>项</w:t>
      </w:r>
      <w:r w:rsidR="0086736C" w:rsidRPr="00C43839">
        <w:rPr>
          <w:rFonts w:ascii="文星仿宋" w:eastAsia="文星仿宋" w:hAnsi="文星仿宋" w:hint="eastAsia"/>
          <w:sz w:val="32"/>
          <w:szCs w:val="32"/>
        </w:rPr>
        <w:t>事项</w:t>
      </w:r>
      <w:r w:rsidR="008732F3" w:rsidRPr="00C43839">
        <w:rPr>
          <w:rFonts w:ascii="文星仿宋" w:eastAsia="文星仿宋" w:hAnsi="文星仿宋" w:hint="eastAsia"/>
          <w:sz w:val="32"/>
          <w:szCs w:val="32"/>
        </w:rPr>
        <w:t>，</w:t>
      </w:r>
      <w:r w:rsidR="00BC7D96">
        <w:rPr>
          <w:rFonts w:ascii="文星仿宋" w:eastAsia="文星仿宋" w:hAnsi="文星仿宋" w:hint="eastAsia"/>
          <w:sz w:val="32"/>
          <w:szCs w:val="32"/>
        </w:rPr>
        <w:t>各街道办事处</w:t>
      </w:r>
      <w:r w:rsidR="00BC7D96" w:rsidRPr="00C43839">
        <w:rPr>
          <w:rFonts w:ascii="文星仿宋" w:eastAsia="文星仿宋" w:hAnsi="文星仿宋" w:hint="eastAsia"/>
          <w:sz w:val="32"/>
          <w:szCs w:val="32"/>
        </w:rPr>
        <w:t>共</w:t>
      </w:r>
      <w:r w:rsidR="00BC7D96">
        <w:rPr>
          <w:rFonts w:ascii="文星仿宋" w:eastAsia="文星仿宋" w:hAnsi="文星仿宋" w:hint="eastAsia"/>
          <w:sz w:val="32"/>
          <w:szCs w:val="32"/>
        </w:rPr>
        <w:t>编制16份基层政务公开标准目录，</w:t>
      </w:r>
      <w:r w:rsidR="00BC7D96" w:rsidRPr="00C43839">
        <w:rPr>
          <w:rFonts w:ascii="文星仿宋" w:eastAsia="文星仿宋" w:hAnsi="文星仿宋" w:hint="eastAsia"/>
          <w:sz w:val="32"/>
          <w:szCs w:val="32"/>
        </w:rPr>
        <w:t>梳理</w:t>
      </w:r>
      <w:r w:rsidR="00BC6368">
        <w:rPr>
          <w:rFonts w:ascii="文星仿宋" w:eastAsia="文星仿宋" w:hAnsi="文星仿宋" w:hint="eastAsia"/>
          <w:sz w:val="32"/>
          <w:szCs w:val="32"/>
        </w:rPr>
        <w:t>2003</w:t>
      </w:r>
      <w:r w:rsidR="00BC7D96" w:rsidRPr="00C43839">
        <w:rPr>
          <w:rFonts w:ascii="文星仿宋" w:eastAsia="文星仿宋" w:hAnsi="文星仿宋" w:hint="eastAsia"/>
          <w:sz w:val="32"/>
          <w:szCs w:val="32"/>
        </w:rPr>
        <w:t>项</w:t>
      </w:r>
      <w:r w:rsidR="0086736C" w:rsidRPr="00C43839">
        <w:rPr>
          <w:rFonts w:ascii="文星仿宋" w:eastAsia="文星仿宋" w:hAnsi="文星仿宋" w:hint="eastAsia"/>
          <w:sz w:val="32"/>
          <w:szCs w:val="32"/>
        </w:rPr>
        <w:t>事项</w:t>
      </w:r>
      <w:r w:rsidR="0086736C">
        <w:rPr>
          <w:rFonts w:ascii="文星仿宋" w:eastAsia="文星仿宋" w:hAnsi="文星仿宋" w:hint="eastAsia"/>
          <w:sz w:val="32"/>
          <w:szCs w:val="32"/>
        </w:rPr>
        <w:t>。</w:t>
      </w:r>
    </w:p>
    <w:p w14:paraId="06CA63DB" w14:textId="77777777" w:rsidR="009D4B17" w:rsidRDefault="009D4B17" w:rsidP="00855AA5">
      <w:pPr>
        <w:spacing w:line="600" w:lineRule="exact"/>
        <w:ind w:firstLine="648"/>
        <w:rPr>
          <w:rFonts w:ascii="文星仿宋" w:eastAsia="文星仿宋" w:hAnsi="文星仿宋"/>
          <w:sz w:val="32"/>
          <w:szCs w:val="32"/>
        </w:rPr>
      </w:pPr>
    </w:p>
    <w:p w14:paraId="72D3A0DE" w14:textId="6327813A" w:rsidR="00107AAF" w:rsidRDefault="004763D5" w:rsidP="00855AA5">
      <w:pPr>
        <w:spacing w:line="600" w:lineRule="exact"/>
        <w:ind w:firstLine="648"/>
        <w:rPr>
          <w:rFonts w:ascii="文星仿宋" w:eastAsia="文星仿宋" w:hAnsi="文星仿宋"/>
          <w:sz w:val="32"/>
          <w:szCs w:val="32"/>
        </w:rPr>
      </w:pPr>
      <w:r>
        <w:rPr>
          <w:rFonts w:ascii="文星仿宋" w:eastAsia="文星仿宋" w:hAnsi="文星仿宋"/>
          <w:noProof/>
          <w:sz w:val="32"/>
          <w:szCs w:val="32"/>
        </w:rPr>
        <w:drawing>
          <wp:anchor distT="0" distB="0" distL="114300" distR="114300" simplePos="0" relativeHeight="251638272" behindDoc="0" locked="0" layoutInCell="1" allowOverlap="1" wp14:anchorId="162D71B6" wp14:editId="1A7E6478">
            <wp:simplePos x="0" y="0"/>
            <wp:positionH relativeFrom="column">
              <wp:posOffset>23495</wp:posOffset>
            </wp:positionH>
            <wp:positionV relativeFrom="paragraph">
              <wp:posOffset>3199765</wp:posOffset>
            </wp:positionV>
            <wp:extent cx="2850515" cy="1710690"/>
            <wp:effectExtent l="19050" t="19050" r="6985" b="381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50515" cy="17106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D4B17">
        <w:rPr>
          <w:rFonts w:ascii="文星仿宋" w:eastAsia="文星仿宋" w:hAnsi="文星仿宋"/>
          <w:noProof/>
          <w:sz w:val="32"/>
          <w:szCs w:val="32"/>
        </w:rPr>
        <w:drawing>
          <wp:anchor distT="0" distB="0" distL="114300" distR="114300" simplePos="0" relativeHeight="251750912" behindDoc="0" locked="0" layoutInCell="1" allowOverlap="1" wp14:anchorId="2A901606" wp14:editId="7D956A4E">
            <wp:simplePos x="0" y="0"/>
            <wp:positionH relativeFrom="column">
              <wp:posOffset>2908300</wp:posOffset>
            </wp:positionH>
            <wp:positionV relativeFrom="paragraph">
              <wp:posOffset>3200400</wp:posOffset>
            </wp:positionV>
            <wp:extent cx="2851150" cy="1710690"/>
            <wp:effectExtent l="19050" t="19050" r="6350" b="381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1150" cy="17106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EB2B98" w:rsidRPr="00E3557F">
        <w:rPr>
          <w:rFonts w:ascii="文星楷体" w:eastAsia="文星楷体" w:hAnsi="文星仿宋" w:hint="eastAsia"/>
          <w:sz w:val="32"/>
          <w:szCs w:val="32"/>
        </w:rPr>
        <w:t>（</w:t>
      </w:r>
      <w:r w:rsidR="00E3557F" w:rsidRPr="00E3557F">
        <w:rPr>
          <w:rFonts w:ascii="文星楷体" w:eastAsia="文星楷体" w:hAnsi="文星仿宋" w:hint="eastAsia"/>
          <w:sz w:val="32"/>
          <w:szCs w:val="32"/>
        </w:rPr>
        <w:t>三</w:t>
      </w:r>
      <w:r w:rsidR="00EB2B98" w:rsidRPr="00E3557F">
        <w:rPr>
          <w:rFonts w:ascii="文星楷体" w:eastAsia="文星楷体" w:hAnsi="文星仿宋" w:hint="eastAsia"/>
          <w:sz w:val="32"/>
          <w:szCs w:val="32"/>
        </w:rPr>
        <w:t>）规范依申请公开。</w:t>
      </w:r>
      <w:r w:rsidR="005D4976" w:rsidRPr="005D4976">
        <w:rPr>
          <w:rFonts w:ascii="文星仿宋" w:eastAsia="文星仿宋" w:hAnsi="文星仿宋" w:hint="eastAsia"/>
          <w:sz w:val="32"/>
          <w:szCs w:val="32"/>
        </w:rPr>
        <w:t>我区高度重视依申请公开工作，</w:t>
      </w:r>
      <w:r w:rsidR="00EB2B98" w:rsidRPr="00EB2B98">
        <w:rPr>
          <w:rFonts w:ascii="文星仿宋" w:eastAsia="文星仿宋" w:hAnsi="文星仿宋" w:hint="eastAsia"/>
          <w:sz w:val="32"/>
          <w:szCs w:val="32"/>
        </w:rPr>
        <w:t>进一步建立完善政府信息依申请公开办理机制和流程。</w:t>
      </w:r>
      <w:r w:rsidR="0089364A">
        <w:rPr>
          <w:rFonts w:ascii="文星仿宋" w:eastAsia="文星仿宋" w:hAnsi="文星仿宋" w:hint="eastAsia"/>
          <w:sz w:val="32"/>
          <w:szCs w:val="32"/>
        </w:rPr>
        <w:t>2020</w:t>
      </w:r>
      <w:r w:rsidR="00EA7394" w:rsidRPr="00EA7394">
        <w:rPr>
          <w:rFonts w:ascii="文星仿宋" w:eastAsia="文星仿宋" w:hAnsi="文星仿宋" w:hint="eastAsia"/>
          <w:sz w:val="32"/>
          <w:szCs w:val="32"/>
        </w:rPr>
        <w:t>年，全</w:t>
      </w:r>
      <w:r w:rsidR="0066690A">
        <w:rPr>
          <w:rFonts w:ascii="文星仿宋" w:eastAsia="文星仿宋" w:hAnsi="文星仿宋" w:hint="eastAsia"/>
          <w:sz w:val="32"/>
          <w:szCs w:val="32"/>
        </w:rPr>
        <w:t>区</w:t>
      </w:r>
      <w:r w:rsidR="00EA7394" w:rsidRPr="00EA7394">
        <w:rPr>
          <w:rFonts w:ascii="文星仿宋" w:eastAsia="文星仿宋" w:hAnsi="文星仿宋" w:hint="eastAsia"/>
          <w:sz w:val="32"/>
          <w:szCs w:val="32"/>
        </w:rPr>
        <w:t>共收到政府信息公开申请</w:t>
      </w:r>
      <w:r w:rsidR="0089364A">
        <w:rPr>
          <w:rFonts w:ascii="文星仿宋" w:eastAsia="文星仿宋" w:hAnsi="文星仿宋" w:hint="eastAsia"/>
          <w:sz w:val="32"/>
          <w:szCs w:val="32"/>
        </w:rPr>
        <w:t>211</w:t>
      </w:r>
      <w:r w:rsidR="00EA7394" w:rsidRPr="00EA7394">
        <w:rPr>
          <w:rFonts w:ascii="文星仿宋" w:eastAsia="文星仿宋" w:hAnsi="文星仿宋" w:hint="eastAsia"/>
          <w:sz w:val="32"/>
          <w:szCs w:val="32"/>
        </w:rPr>
        <w:t>件，</w:t>
      </w:r>
      <w:r w:rsidR="0089364A">
        <w:rPr>
          <w:rFonts w:ascii="文星仿宋" w:eastAsia="文星仿宋" w:hAnsi="文星仿宋" w:hint="eastAsia"/>
          <w:sz w:val="32"/>
          <w:szCs w:val="32"/>
        </w:rPr>
        <w:t>2019</w:t>
      </w:r>
      <w:r w:rsidR="00EA7394" w:rsidRPr="00EA7394">
        <w:rPr>
          <w:rFonts w:ascii="文星仿宋" w:eastAsia="文星仿宋" w:hAnsi="文星仿宋" w:hint="eastAsia"/>
          <w:sz w:val="32"/>
          <w:szCs w:val="32"/>
        </w:rPr>
        <w:t>年结转</w:t>
      </w:r>
      <w:r w:rsidR="00CF621E">
        <w:rPr>
          <w:rFonts w:ascii="文星仿宋" w:eastAsia="文星仿宋" w:hAnsi="文星仿宋"/>
          <w:sz w:val="32"/>
          <w:szCs w:val="32"/>
        </w:rPr>
        <w:t>4</w:t>
      </w:r>
      <w:r w:rsidR="00EA7394" w:rsidRPr="00EA7394">
        <w:rPr>
          <w:rFonts w:ascii="文星仿宋" w:eastAsia="文星仿宋" w:hAnsi="文星仿宋" w:hint="eastAsia"/>
          <w:sz w:val="32"/>
          <w:szCs w:val="32"/>
        </w:rPr>
        <w:t>件；全年答复政府信息公开申请</w:t>
      </w:r>
      <w:r w:rsidR="0089364A">
        <w:rPr>
          <w:rFonts w:ascii="文星仿宋" w:eastAsia="文星仿宋" w:hAnsi="文星仿宋" w:hint="eastAsia"/>
          <w:sz w:val="32"/>
          <w:szCs w:val="32"/>
        </w:rPr>
        <w:t>21</w:t>
      </w:r>
      <w:r w:rsidR="00CF621E">
        <w:rPr>
          <w:rFonts w:ascii="文星仿宋" w:eastAsia="文星仿宋" w:hAnsi="文星仿宋"/>
          <w:sz w:val="32"/>
          <w:szCs w:val="32"/>
        </w:rPr>
        <w:t>5</w:t>
      </w:r>
      <w:r w:rsidR="00EA7394" w:rsidRPr="00EA7394">
        <w:rPr>
          <w:rFonts w:ascii="文星仿宋" w:eastAsia="文星仿宋" w:hAnsi="文星仿宋" w:hint="eastAsia"/>
          <w:sz w:val="32"/>
          <w:szCs w:val="32"/>
        </w:rPr>
        <w:t>件，结转</w:t>
      </w:r>
      <w:r w:rsidR="0089364A">
        <w:rPr>
          <w:rFonts w:ascii="文星仿宋" w:eastAsia="文星仿宋" w:hAnsi="文星仿宋" w:hint="eastAsia"/>
          <w:sz w:val="32"/>
          <w:szCs w:val="32"/>
        </w:rPr>
        <w:t>2021</w:t>
      </w:r>
      <w:r w:rsidR="00EA7394" w:rsidRPr="00EA7394">
        <w:rPr>
          <w:rFonts w:ascii="文星仿宋" w:eastAsia="文星仿宋" w:hAnsi="文星仿宋" w:hint="eastAsia"/>
          <w:sz w:val="32"/>
          <w:szCs w:val="32"/>
        </w:rPr>
        <w:t>年度继续办理</w:t>
      </w:r>
      <w:r w:rsidR="0089364A">
        <w:rPr>
          <w:rFonts w:ascii="文星仿宋" w:eastAsia="文星仿宋" w:hAnsi="文星仿宋" w:hint="eastAsia"/>
          <w:sz w:val="32"/>
          <w:szCs w:val="32"/>
        </w:rPr>
        <w:t>0</w:t>
      </w:r>
      <w:r w:rsidR="00EA7394" w:rsidRPr="00EA7394">
        <w:rPr>
          <w:rFonts w:ascii="文星仿宋" w:eastAsia="文星仿宋" w:hAnsi="文星仿宋" w:hint="eastAsia"/>
          <w:sz w:val="32"/>
          <w:szCs w:val="32"/>
        </w:rPr>
        <w:t>件。从申请内容看，新收到政府信息公开申请的内容主要涉及</w:t>
      </w:r>
      <w:r w:rsidR="00EA7394" w:rsidRPr="00C845D9">
        <w:rPr>
          <w:rFonts w:ascii="文星仿宋" w:eastAsia="文星仿宋" w:hAnsi="文星仿宋" w:hint="eastAsia"/>
          <w:sz w:val="32"/>
          <w:szCs w:val="32"/>
        </w:rPr>
        <w:t>房屋征收补偿、城乡规划、市场监管</w:t>
      </w:r>
      <w:r w:rsidR="00EA7394" w:rsidRPr="00EA7394">
        <w:rPr>
          <w:rFonts w:ascii="文星仿宋" w:eastAsia="文星仿宋" w:hAnsi="文星仿宋" w:hint="eastAsia"/>
          <w:sz w:val="32"/>
          <w:szCs w:val="32"/>
        </w:rPr>
        <w:t>等方面。从申请答复看，“予以公开”</w:t>
      </w:r>
      <w:r w:rsidR="0089364A">
        <w:rPr>
          <w:rFonts w:ascii="文星仿宋" w:eastAsia="文星仿宋" w:hAnsi="文星仿宋" w:hint="eastAsia"/>
          <w:sz w:val="32"/>
          <w:szCs w:val="32"/>
        </w:rPr>
        <w:t>9</w:t>
      </w:r>
      <w:r w:rsidR="00CF621E">
        <w:rPr>
          <w:rFonts w:ascii="文星仿宋" w:eastAsia="文星仿宋" w:hAnsi="文星仿宋"/>
          <w:sz w:val="32"/>
          <w:szCs w:val="32"/>
        </w:rPr>
        <w:t>1</w:t>
      </w:r>
      <w:r w:rsidR="00EA7394" w:rsidRPr="00EA7394">
        <w:rPr>
          <w:rFonts w:ascii="文星仿宋" w:eastAsia="文星仿宋" w:hAnsi="文星仿宋" w:hint="eastAsia"/>
          <w:sz w:val="32"/>
          <w:szCs w:val="32"/>
        </w:rPr>
        <w:t>件，“部分公开”</w:t>
      </w:r>
      <w:r w:rsidR="0089364A">
        <w:rPr>
          <w:rFonts w:ascii="文星仿宋" w:eastAsia="文星仿宋" w:hAnsi="文星仿宋" w:hint="eastAsia"/>
          <w:sz w:val="32"/>
          <w:szCs w:val="32"/>
        </w:rPr>
        <w:t>7</w:t>
      </w:r>
      <w:r w:rsidR="00EA7394" w:rsidRPr="00EA7394">
        <w:rPr>
          <w:rFonts w:ascii="文星仿宋" w:eastAsia="文星仿宋" w:hAnsi="文星仿宋" w:hint="eastAsia"/>
          <w:sz w:val="32"/>
          <w:szCs w:val="32"/>
        </w:rPr>
        <w:t>件，“不予公开”</w:t>
      </w:r>
      <w:r w:rsidR="0089364A">
        <w:rPr>
          <w:rFonts w:ascii="文星仿宋" w:eastAsia="文星仿宋" w:hAnsi="文星仿宋" w:hint="eastAsia"/>
          <w:sz w:val="32"/>
          <w:szCs w:val="32"/>
        </w:rPr>
        <w:t>12</w:t>
      </w:r>
      <w:r w:rsidR="00EA7394" w:rsidRPr="00EA7394">
        <w:rPr>
          <w:rFonts w:ascii="文星仿宋" w:eastAsia="文星仿宋" w:hAnsi="文星仿宋" w:hint="eastAsia"/>
          <w:sz w:val="32"/>
          <w:szCs w:val="32"/>
        </w:rPr>
        <w:t>件，“无法提供”</w:t>
      </w:r>
      <w:r w:rsidR="0089364A">
        <w:rPr>
          <w:rFonts w:ascii="文星仿宋" w:eastAsia="文星仿宋" w:hAnsi="文星仿宋" w:hint="eastAsia"/>
          <w:sz w:val="32"/>
          <w:szCs w:val="32"/>
        </w:rPr>
        <w:t>98</w:t>
      </w:r>
      <w:r w:rsidR="00EA7394" w:rsidRPr="00EA7394">
        <w:rPr>
          <w:rFonts w:ascii="文星仿宋" w:eastAsia="文星仿宋" w:hAnsi="文星仿宋" w:hint="eastAsia"/>
          <w:sz w:val="32"/>
          <w:szCs w:val="32"/>
        </w:rPr>
        <w:t>件，“</w:t>
      </w:r>
      <w:proofErr w:type="gramStart"/>
      <w:r w:rsidR="00EA7394" w:rsidRPr="00EA7394">
        <w:rPr>
          <w:rFonts w:ascii="文星仿宋" w:eastAsia="文星仿宋" w:hAnsi="文星仿宋" w:hint="eastAsia"/>
          <w:sz w:val="32"/>
          <w:szCs w:val="32"/>
        </w:rPr>
        <w:t>不予处理</w:t>
      </w:r>
      <w:proofErr w:type="gramEnd"/>
      <w:r w:rsidR="00EA7394" w:rsidRPr="00EA7394">
        <w:rPr>
          <w:rFonts w:ascii="文星仿宋" w:eastAsia="文星仿宋" w:hAnsi="文星仿宋" w:hint="eastAsia"/>
          <w:sz w:val="32"/>
          <w:szCs w:val="32"/>
        </w:rPr>
        <w:t>”</w:t>
      </w:r>
      <w:r w:rsidR="0089364A">
        <w:rPr>
          <w:rFonts w:ascii="文星仿宋" w:eastAsia="文星仿宋" w:hAnsi="文星仿宋" w:hint="eastAsia"/>
          <w:sz w:val="32"/>
          <w:szCs w:val="32"/>
        </w:rPr>
        <w:t>1</w:t>
      </w:r>
      <w:r w:rsidR="00EA7394" w:rsidRPr="00EA7394">
        <w:rPr>
          <w:rFonts w:ascii="文星仿宋" w:eastAsia="文星仿宋" w:hAnsi="文星仿宋" w:hint="eastAsia"/>
          <w:sz w:val="32"/>
          <w:szCs w:val="32"/>
        </w:rPr>
        <w:t>件</w:t>
      </w:r>
      <w:r w:rsidR="0089364A">
        <w:rPr>
          <w:rFonts w:ascii="文星仿宋" w:eastAsia="文星仿宋" w:hAnsi="文星仿宋" w:hint="eastAsia"/>
          <w:sz w:val="32"/>
          <w:szCs w:val="32"/>
        </w:rPr>
        <w:t>，</w:t>
      </w:r>
      <w:r w:rsidR="00EA7394" w:rsidRPr="00EA7394">
        <w:rPr>
          <w:rFonts w:ascii="文星仿宋" w:eastAsia="文星仿宋" w:hAnsi="文星仿宋" w:hint="eastAsia"/>
          <w:sz w:val="32"/>
          <w:szCs w:val="32"/>
        </w:rPr>
        <w:t>所占比重分别为</w:t>
      </w:r>
      <w:r w:rsidR="00287466">
        <w:rPr>
          <w:rFonts w:ascii="文星仿宋" w:eastAsia="文星仿宋" w:hAnsi="文星仿宋" w:hint="eastAsia"/>
          <w:sz w:val="32"/>
          <w:szCs w:val="32"/>
        </w:rPr>
        <w:t>42.1</w:t>
      </w:r>
      <w:r w:rsidR="00EA7394" w:rsidRPr="00EA7394">
        <w:rPr>
          <w:rFonts w:ascii="文星仿宋" w:eastAsia="文星仿宋" w:hAnsi="文星仿宋" w:hint="eastAsia"/>
          <w:sz w:val="32"/>
          <w:szCs w:val="32"/>
        </w:rPr>
        <w:t>%、</w:t>
      </w:r>
      <w:r w:rsidR="00287466">
        <w:rPr>
          <w:rFonts w:ascii="文星仿宋" w:eastAsia="文星仿宋" w:hAnsi="文星仿宋" w:hint="eastAsia"/>
          <w:sz w:val="32"/>
          <w:szCs w:val="32"/>
        </w:rPr>
        <w:t>3.3</w:t>
      </w:r>
      <w:r w:rsidR="00EA7394" w:rsidRPr="00EA7394">
        <w:rPr>
          <w:rFonts w:ascii="文星仿宋" w:eastAsia="文星仿宋" w:hAnsi="文星仿宋" w:hint="eastAsia"/>
          <w:sz w:val="32"/>
          <w:szCs w:val="32"/>
        </w:rPr>
        <w:t>%、</w:t>
      </w:r>
      <w:r w:rsidR="00287466">
        <w:rPr>
          <w:rFonts w:ascii="文星仿宋" w:eastAsia="文星仿宋" w:hAnsi="文星仿宋" w:hint="eastAsia"/>
          <w:sz w:val="32"/>
          <w:szCs w:val="32"/>
        </w:rPr>
        <w:t>5.6</w:t>
      </w:r>
      <w:r w:rsidR="00EA7394" w:rsidRPr="00EA7394">
        <w:rPr>
          <w:rFonts w:ascii="文星仿宋" w:eastAsia="文星仿宋" w:hAnsi="文星仿宋" w:hint="eastAsia"/>
          <w:sz w:val="32"/>
          <w:szCs w:val="32"/>
        </w:rPr>
        <w:t>%、</w:t>
      </w:r>
      <w:r w:rsidR="00287466">
        <w:rPr>
          <w:rFonts w:ascii="文星仿宋" w:eastAsia="文星仿宋" w:hAnsi="文星仿宋" w:hint="eastAsia"/>
          <w:sz w:val="32"/>
          <w:szCs w:val="32"/>
        </w:rPr>
        <w:t>45.8</w:t>
      </w:r>
      <w:r w:rsidR="00EA7394" w:rsidRPr="00EA7394">
        <w:rPr>
          <w:rFonts w:ascii="文星仿宋" w:eastAsia="文星仿宋" w:hAnsi="文星仿宋" w:hint="eastAsia"/>
          <w:sz w:val="32"/>
          <w:szCs w:val="32"/>
        </w:rPr>
        <w:t>%、</w:t>
      </w:r>
      <w:r w:rsidR="00287466">
        <w:rPr>
          <w:rFonts w:ascii="文星仿宋" w:eastAsia="文星仿宋" w:hAnsi="文星仿宋" w:hint="eastAsia"/>
          <w:sz w:val="32"/>
          <w:szCs w:val="32"/>
        </w:rPr>
        <w:t>0.5</w:t>
      </w:r>
      <w:r w:rsidR="00EA7394" w:rsidRPr="00EA7394">
        <w:rPr>
          <w:rFonts w:ascii="文星仿宋" w:eastAsia="文星仿宋" w:hAnsi="文星仿宋" w:hint="eastAsia"/>
          <w:sz w:val="32"/>
          <w:szCs w:val="32"/>
        </w:rPr>
        <w:t>%。</w:t>
      </w:r>
    </w:p>
    <w:p w14:paraId="4F21A225" w14:textId="7C08F0D6" w:rsidR="00677AFA" w:rsidRDefault="00C2547C" w:rsidP="00C2547C">
      <w:pPr>
        <w:spacing w:line="600" w:lineRule="exact"/>
        <w:rPr>
          <w:rFonts w:ascii="文星仿宋" w:eastAsia="文星仿宋" w:hAnsi="文星仿宋"/>
          <w:sz w:val="32"/>
          <w:szCs w:val="32"/>
        </w:rPr>
      </w:pPr>
      <w:r>
        <w:rPr>
          <w:rFonts w:ascii="微软雅黑" w:eastAsia="微软雅黑" w:hAnsi="微软雅黑" w:cs="微软雅黑" w:hint="eastAsia"/>
          <w:sz w:val="32"/>
          <w:szCs w:val="32"/>
        </w:rPr>
        <w:t xml:space="preserve">　　</w:t>
      </w:r>
      <w:r w:rsidR="00107AAF" w:rsidRPr="00760A2C">
        <w:rPr>
          <w:rFonts w:ascii="文星楷体" w:eastAsia="文星楷体" w:hAnsi="文星仿宋" w:hint="eastAsia"/>
          <w:sz w:val="32"/>
          <w:szCs w:val="32"/>
        </w:rPr>
        <w:t>（</w:t>
      </w:r>
      <w:r w:rsidR="00E3557F">
        <w:rPr>
          <w:rFonts w:ascii="文星楷体" w:eastAsia="文星楷体" w:hAnsi="文星仿宋" w:hint="eastAsia"/>
          <w:sz w:val="32"/>
          <w:szCs w:val="32"/>
        </w:rPr>
        <w:t>四</w:t>
      </w:r>
      <w:r w:rsidR="00107AAF" w:rsidRPr="00760A2C">
        <w:rPr>
          <w:rFonts w:ascii="文星楷体" w:eastAsia="文星楷体" w:hAnsi="文星仿宋" w:hint="eastAsia"/>
          <w:sz w:val="32"/>
          <w:szCs w:val="32"/>
        </w:rPr>
        <w:t>）</w:t>
      </w:r>
      <w:r w:rsidR="00447112" w:rsidRPr="00760A2C">
        <w:rPr>
          <w:rFonts w:ascii="文星楷体" w:eastAsia="文星楷体" w:hAnsi="文星仿宋" w:hint="eastAsia"/>
          <w:sz w:val="32"/>
          <w:szCs w:val="32"/>
        </w:rPr>
        <w:t>政府信息管理情况</w:t>
      </w:r>
      <w:r w:rsidR="00107AAF" w:rsidRPr="00760A2C">
        <w:rPr>
          <w:rFonts w:ascii="文星楷体" w:eastAsia="文星楷体" w:hAnsi="文星仿宋" w:hint="eastAsia"/>
          <w:sz w:val="32"/>
          <w:szCs w:val="32"/>
        </w:rPr>
        <w:t>。</w:t>
      </w:r>
      <w:r w:rsidR="00B13A5A" w:rsidRPr="00D143E8">
        <w:rPr>
          <w:rFonts w:ascii="文星楷体" w:eastAsia="文星楷体" w:hAnsi="文星仿宋" w:hint="eastAsia"/>
          <w:sz w:val="32"/>
          <w:szCs w:val="32"/>
        </w:rPr>
        <w:t>一是</w:t>
      </w:r>
      <w:r w:rsidR="006C3940" w:rsidRPr="00D143E8">
        <w:rPr>
          <w:rFonts w:ascii="文星楷体" w:eastAsia="文星楷体" w:hAnsi="文星仿宋" w:hint="eastAsia"/>
          <w:sz w:val="32"/>
          <w:szCs w:val="32"/>
        </w:rPr>
        <w:t>完善</w:t>
      </w:r>
      <w:r w:rsidR="00B13A5A" w:rsidRPr="00D143E8">
        <w:rPr>
          <w:rFonts w:ascii="文星楷体" w:eastAsia="文星楷体" w:hAnsi="文星仿宋" w:hint="eastAsia"/>
          <w:sz w:val="32"/>
          <w:szCs w:val="32"/>
        </w:rPr>
        <w:t>政府信息公开平台。</w:t>
      </w:r>
      <w:r w:rsidR="00B13A5A" w:rsidRPr="00B13A5A">
        <w:rPr>
          <w:rFonts w:ascii="文星仿宋" w:eastAsia="文星仿宋" w:hAnsi="文星仿宋" w:hint="eastAsia"/>
          <w:sz w:val="32"/>
          <w:szCs w:val="32"/>
        </w:rPr>
        <w:t>依托政府门户网站建设政府信息公开专栏，集中发布各类政府信息。进一步完善信息检索、查阅、下载、无障碍浏览等功能，对社会普遍关心关注的政府信息设置专题集中展示，方便公众查阅。</w:t>
      </w:r>
      <w:r w:rsidR="006C3940" w:rsidRPr="00D143E8">
        <w:rPr>
          <w:rFonts w:ascii="文星楷体" w:eastAsia="文星楷体" w:hAnsi="文星仿宋" w:hint="eastAsia"/>
          <w:sz w:val="32"/>
          <w:szCs w:val="32"/>
        </w:rPr>
        <w:t>二是规范政府信息发布和管理。</w:t>
      </w:r>
      <w:r w:rsidR="006C3940" w:rsidRPr="00FC3536">
        <w:rPr>
          <w:rFonts w:ascii="文星仿宋" w:eastAsia="文星仿宋" w:hAnsi="文星仿宋" w:hint="eastAsia"/>
          <w:sz w:val="32"/>
          <w:szCs w:val="32"/>
        </w:rPr>
        <w:t>确保信息发布准确、安全、高效，严格落实“三审”制度，加强信息发布审核把关，严格执行“分级审核、先审后发”程序。</w:t>
      </w:r>
      <w:r w:rsidR="006C3940" w:rsidRPr="00D143E8">
        <w:rPr>
          <w:rFonts w:ascii="文星楷体" w:eastAsia="文星楷体" w:hAnsi="文星仿宋" w:hint="eastAsia"/>
          <w:sz w:val="32"/>
          <w:szCs w:val="32"/>
        </w:rPr>
        <w:t>三</w:t>
      </w:r>
      <w:r w:rsidR="00B13A5A" w:rsidRPr="00D143E8">
        <w:rPr>
          <w:rFonts w:ascii="文星楷体" w:eastAsia="文星楷体" w:hAnsi="文星仿宋" w:hint="eastAsia"/>
          <w:sz w:val="32"/>
          <w:szCs w:val="32"/>
        </w:rPr>
        <w:t>是</w:t>
      </w:r>
      <w:proofErr w:type="gramStart"/>
      <w:r w:rsidR="00B13A5A" w:rsidRPr="00D143E8">
        <w:rPr>
          <w:rFonts w:ascii="文星楷体" w:eastAsia="文星楷体" w:hAnsi="文星仿宋" w:hint="eastAsia"/>
          <w:sz w:val="32"/>
          <w:szCs w:val="32"/>
        </w:rPr>
        <w:t>突出政民互动</w:t>
      </w:r>
      <w:proofErr w:type="gramEnd"/>
      <w:r w:rsidR="00B13A5A" w:rsidRPr="00D143E8">
        <w:rPr>
          <w:rFonts w:ascii="文星楷体" w:eastAsia="文星楷体" w:hAnsi="文星仿宋" w:hint="eastAsia"/>
          <w:sz w:val="32"/>
          <w:szCs w:val="32"/>
        </w:rPr>
        <w:t>集约化建设。</w:t>
      </w:r>
      <w:r w:rsidR="00B13A5A" w:rsidRPr="00B13A5A">
        <w:rPr>
          <w:rFonts w:ascii="文星仿宋" w:eastAsia="文星仿宋" w:hAnsi="文星仿宋" w:hint="eastAsia"/>
          <w:sz w:val="32"/>
          <w:szCs w:val="32"/>
        </w:rPr>
        <w:t>建成互动交流</w:t>
      </w:r>
      <w:r w:rsidR="00B57326">
        <w:rPr>
          <w:rFonts w:ascii="文星仿宋" w:eastAsia="文星仿宋" w:hAnsi="文星仿宋" w:hint="eastAsia"/>
          <w:sz w:val="32"/>
          <w:szCs w:val="32"/>
        </w:rPr>
        <w:t>“民生连线”</w:t>
      </w:r>
      <w:r w:rsidR="00B13A5A" w:rsidRPr="00B13A5A">
        <w:rPr>
          <w:rFonts w:ascii="文星仿宋" w:eastAsia="文星仿宋" w:hAnsi="文星仿宋" w:hint="eastAsia"/>
          <w:sz w:val="32"/>
          <w:szCs w:val="32"/>
        </w:rPr>
        <w:t>平台，实现群众提问、部门处理、留言查看一体化浏览，进一步健全规范答复和5个工作日答复工作机制，各级各部门政务新媒体设置互动交流</w:t>
      </w:r>
      <w:r w:rsidR="00B57326">
        <w:rPr>
          <w:rFonts w:ascii="文星仿宋" w:eastAsia="文星仿宋" w:hAnsi="文星仿宋" w:hint="eastAsia"/>
          <w:sz w:val="32"/>
          <w:szCs w:val="32"/>
        </w:rPr>
        <w:t>专题</w:t>
      </w:r>
      <w:r w:rsidR="00B13A5A" w:rsidRPr="00B13A5A">
        <w:rPr>
          <w:rFonts w:ascii="文星仿宋" w:eastAsia="文星仿宋" w:hAnsi="文星仿宋" w:hint="eastAsia"/>
          <w:sz w:val="32"/>
          <w:szCs w:val="32"/>
        </w:rPr>
        <w:t>，实时与公众互动交流。</w:t>
      </w:r>
      <w:r w:rsidR="006C3940" w:rsidRPr="00D143E8">
        <w:rPr>
          <w:rFonts w:ascii="文星楷体" w:eastAsia="文星楷体" w:hAnsi="文星仿宋" w:hint="eastAsia"/>
          <w:sz w:val="32"/>
          <w:szCs w:val="32"/>
        </w:rPr>
        <w:t>四</w:t>
      </w:r>
      <w:r w:rsidR="00B13A5A" w:rsidRPr="00D143E8">
        <w:rPr>
          <w:rFonts w:ascii="文星楷体" w:eastAsia="文星楷体" w:hAnsi="文星仿宋" w:hint="eastAsia"/>
          <w:sz w:val="32"/>
          <w:szCs w:val="32"/>
        </w:rPr>
        <w:t>是增强政府公报服务效能。</w:t>
      </w:r>
      <w:r w:rsidR="00B13A5A" w:rsidRPr="00B13A5A">
        <w:rPr>
          <w:rFonts w:ascii="文星仿宋" w:eastAsia="文星仿宋" w:hAnsi="文星仿宋" w:hint="eastAsia"/>
          <w:sz w:val="32"/>
          <w:szCs w:val="32"/>
        </w:rPr>
        <w:t>梳理完成政府公报创刊以来的历史数据，全部实施数字化管理，增加政府公报期号、文号、标题检</w:t>
      </w:r>
      <w:r w:rsidR="009D4B17" w:rsidRPr="00C2547C">
        <w:rPr>
          <w:rFonts w:ascii="文星楷体" w:eastAsia="文星楷体" w:hAnsi="文星仿宋"/>
          <w:noProof/>
          <w:sz w:val="32"/>
          <w:szCs w:val="32"/>
        </w:rPr>
        <w:drawing>
          <wp:anchor distT="0" distB="0" distL="114300" distR="114300" simplePos="0" relativeHeight="251787776" behindDoc="0" locked="0" layoutInCell="1" allowOverlap="1" wp14:anchorId="0BFC3123" wp14:editId="10E20A59">
            <wp:simplePos x="0" y="0"/>
            <wp:positionH relativeFrom="column">
              <wp:posOffset>443230</wp:posOffset>
            </wp:positionH>
            <wp:positionV relativeFrom="paragraph">
              <wp:posOffset>1242695</wp:posOffset>
            </wp:positionV>
            <wp:extent cx="4896000" cy="2286000"/>
            <wp:effectExtent l="19050" t="19050" r="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96000" cy="2286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13A5A" w:rsidRPr="00B13A5A">
        <w:rPr>
          <w:rFonts w:ascii="文星仿宋" w:eastAsia="文星仿宋" w:hAnsi="文星仿宋" w:hint="eastAsia"/>
          <w:sz w:val="32"/>
          <w:szCs w:val="32"/>
        </w:rPr>
        <w:t>索功能。</w:t>
      </w:r>
    </w:p>
    <w:p w14:paraId="0C22A874" w14:textId="6D427EC0" w:rsidR="00C60DBE" w:rsidRDefault="00824973" w:rsidP="00C2547C">
      <w:pPr>
        <w:spacing w:line="600" w:lineRule="exact"/>
        <w:rPr>
          <w:rFonts w:ascii="文星仿宋" w:eastAsia="文星仿宋" w:hAnsi="文星仿宋"/>
          <w:sz w:val="32"/>
          <w:szCs w:val="32"/>
        </w:rPr>
      </w:pPr>
      <w:r w:rsidRPr="00824973">
        <w:rPr>
          <w:rFonts w:ascii="文星仿宋" w:eastAsia="文星仿宋" w:hAnsi="文星仿宋"/>
          <w:noProof/>
          <w:sz w:val="32"/>
          <w:szCs w:val="32"/>
        </w:rPr>
        <w:drawing>
          <wp:anchor distT="0" distB="0" distL="114300" distR="114300" simplePos="0" relativeHeight="251797504" behindDoc="0" locked="0" layoutInCell="1" allowOverlap="1" wp14:anchorId="1F16ABA6" wp14:editId="23096965">
            <wp:simplePos x="0" y="0"/>
            <wp:positionH relativeFrom="column">
              <wp:posOffset>439754</wp:posOffset>
            </wp:positionH>
            <wp:positionV relativeFrom="paragraph">
              <wp:posOffset>5485765</wp:posOffset>
            </wp:positionV>
            <wp:extent cx="4899600" cy="2289600"/>
            <wp:effectExtent l="19050" t="19050" r="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99600" cy="2289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微软雅黑" w:eastAsia="微软雅黑" w:hAnsi="微软雅黑" w:cs="微软雅黑" w:hint="eastAsia"/>
          <w:sz w:val="32"/>
          <w:szCs w:val="32"/>
        </w:rPr>
        <w:t xml:space="preserve">　　</w:t>
      </w:r>
      <w:r w:rsidR="00107AAF" w:rsidRPr="00760A2C">
        <w:rPr>
          <w:rFonts w:ascii="文星楷体" w:eastAsia="文星楷体" w:hAnsi="文星仿宋" w:hint="eastAsia"/>
          <w:sz w:val="32"/>
          <w:szCs w:val="32"/>
        </w:rPr>
        <w:t>（</w:t>
      </w:r>
      <w:r w:rsidR="00E3557F">
        <w:rPr>
          <w:rFonts w:ascii="文星楷体" w:eastAsia="文星楷体" w:hAnsi="文星仿宋" w:hint="eastAsia"/>
          <w:sz w:val="32"/>
          <w:szCs w:val="32"/>
        </w:rPr>
        <w:t>五</w:t>
      </w:r>
      <w:r w:rsidR="00107AAF" w:rsidRPr="00760A2C">
        <w:rPr>
          <w:rFonts w:ascii="文星楷体" w:eastAsia="文星楷体" w:hAnsi="文星仿宋" w:hint="eastAsia"/>
          <w:sz w:val="32"/>
          <w:szCs w:val="32"/>
        </w:rPr>
        <w:t>）平台建设情况。</w:t>
      </w:r>
      <w:r w:rsidR="00107AAF" w:rsidRPr="00107AAF">
        <w:rPr>
          <w:rFonts w:ascii="文星仿宋" w:eastAsia="文星仿宋" w:hAnsi="文星仿宋" w:hint="eastAsia"/>
          <w:sz w:val="32"/>
          <w:szCs w:val="32"/>
        </w:rPr>
        <w:t>进一步拓宽和规范政府信息公开平台，建成以政府门户网站为主，政府信息公开系统和政务新媒体、政府公报、电视、报纸等为辅的“大平台”体系。</w:t>
      </w:r>
      <w:r w:rsidR="00107AAF" w:rsidRPr="001E4103">
        <w:rPr>
          <w:rFonts w:ascii="文星仿宋" w:eastAsia="文星仿宋" w:hAnsi="文星仿宋" w:hint="eastAsia"/>
          <w:sz w:val="32"/>
          <w:szCs w:val="32"/>
        </w:rPr>
        <w:t>对</w:t>
      </w:r>
      <w:r w:rsidR="00107AAF">
        <w:rPr>
          <w:rFonts w:ascii="文星仿宋" w:eastAsia="文星仿宋" w:hAnsi="文星仿宋" w:hint="eastAsia"/>
          <w:sz w:val="32"/>
          <w:szCs w:val="32"/>
        </w:rPr>
        <w:t>济南市槐荫区人民</w:t>
      </w:r>
      <w:r w:rsidR="00107AAF" w:rsidRPr="001E4103">
        <w:rPr>
          <w:rFonts w:ascii="文星仿宋" w:eastAsia="文星仿宋" w:hAnsi="文星仿宋" w:hint="eastAsia"/>
          <w:sz w:val="32"/>
          <w:szCs w:val="32"/>
        </w:rPr>
        <w:t>政府门户网站</w:t>
      </w:r>
      <w:r w:rsidR="006E74FD">
        <w:rPr>
          <w:rFonts w:ascii="文星仿宋" w:eastAsia="文星仿宋" w:hAnsi="文星仿宋" w:hint="eastAsia"/>
          <w:sz w:val="32"/>
          <w:szCs w:val="32"/>
        </w:rPr>
        <w:t>政务公开</w:t>
      </w:r>
      <w:r w:rsidR="00107AAF" w:rsidRPr="001E4103">
        <w:rPr>
          <w:rFonts w:ascii="文星仿宋" w:eastAsia="文星仿宋" w:hAnsi="文星仿宋" w:hint="eastAsia"/>
          <w:sz w:val="32"/>
          <w:szCs w:val="32"/>
        </w:rPr>
        <w:t>栏目进行改版，优化政府信息公开专栏，新增</w:t>
      </w:r>
      <w:r w:rsidR="00107AAF">
        <w:rPr>
          <w:rFonts w:ascii="文星仿宋" w:eastAsia="文星仿宋" w:hAnsi="文星仿宋" w:hint="eastAsia"/>
          <w:sz w:val="32"/>
          <w:szCs w:val="32"/>
        </w:rPr>
        <w:t>财政预决算、政策解读、建议提案、“双随机、</w:t>
      </w:r>
      <w:proofErr w:type="gramStart"/>
      <w:r w:rsidR="00107AAF">
        <w:rPr>
          <w:rFonts w:ascii="文星仿宋" w:eastAsia="文星仿宋" w:hAnsi="文星仿宋" w:hint="eastAsia"/>
          <w:sz w:val="32"/>
          <w:szCs w:val="32"/>
        </w:rPr>
        <w:t>一</w:t>
      </w:r>
      <w:proofErr w:type="gramEnd"/>
      <w:r w:rsidR="00107AAF">
        <w:rPr>
          <w:rFonts w:ascii="文星仿宋" w:eastAsia="文星仿宋" w:hAnsi="文星仿宋" w:hint="eastAsia"/>
          <w:sz w:val="32"/>
          <w:szCs w:val="32"/>
        </w:rPr>
        <w:t>公开”监管、行政执法公示、政府公报等8个</w:t>
      </w:r>
      <w:r w:rsidR="00107AAF" w:rsidRPr="00FC3536">
        <w:rPr>
          <w:rFonts w:ascii="文星仿宋" w:eastAsia="文星仿宋" w:hAnsi="文星仿宋" w:hint="eastAsia"/>
          <w:sz w:val="32"/>
          <w:szCs w:val="32"/>
        </w:rPr>
        <w:t>政府信息发布平台</w:t>
      </w:r>
      <w:r w:rsidR="00107AAF">
        <w:rPr>
          <w:rFonts w:ascii="文星仿宋" w:eastAsia="文星仿宋" w:hAnsi="文星仿宋" w:hint="eastAsia"/>
          <w:sz w:val="32"/>
          <w:szCs w:val="32"/>
        </w:rPr>
        <w:t>，</w:t>
      </w:r>
      <w:r w:rsidR="00107AAF" w:rsidRPr="00FC3536">
        <w:rPr>
          <w:rFonts w:ascii="文星仿宋" w:eastAsia="文星仿宋" w:hAnsi="文星仿宋" w:hint="eastAsia"/>
          <w:sz w:val="32"/>
          <w:szCs w:val="32"/>
        </w:rPr>
        <w:t>全面提升信息公开专栏的集约化、智能化、专业化水平，打造集信息发布、政策解读、办事服务、互动交流于一体的政务公开新平台</w:t>
      </w:r>
      <w:r w:rsidR="00107AAF" w:rsidRPr="001E4103">
        <w:rPr>
          <w:rFonts w:ascii="文星仿宋" w:eastAsia="文星仿宋" w:hAnsi="文星仿宋" w:hint="eastAsia"/>
          <w:sz w:val="32"/>
          <w:szCs w:val="32"/>
        </w:rPr>
        <w:t>。</w:t>
      </w:r>
    </w:p>
    <w:p w14:paraId="0CD2720D" w14:textId="6E481B62" w:rsidR="00E3045E" w:rsidRPr="005B7138" w:rsidRDefault="005B7138" w:rsidP="005B7138">
      <w:pPr>
        <w:spacing w:line="600" w:lineRule="exact"/>
        <w:rPr>
          <w:rFonts w:ascii="文星楷体" w:eastAsia="文星楷体" w:hAnsi="文星仿宋"/>
          <w:sz w:val="32"/>
          <w:szCs w:val="32"/>
        </w:rPr>
      </w:pPr>
      <w:r>
        <w:rPr>
          <w:rFonts w:ascii="文星仿宋" w:eastAsia="文星仿宋" w:hAnsi="文星仿宋"/>
          <w:noProof/>
          <w:sz w:val="32"/>
          <w:szCs w:val="32"/>
        </w:rPr>
        <w:drawing>
          <wp:anchor distT="0" distB="0" distL="114300" distR="114300" simplePos="0" relativeHeight="251804672" behindDoc="0" locked="0" layoutInCell="1" allowOverlap="1" wp14:anchorId="0CE0121A" wp14:editId="004DD229">
            <wp:simplePos x="0" y="0"/>
            <wp:positionH relativeFrom="column">
              <wp:posOffset>23495</wp:posOffset>
            </wp:positionH>
            <wp:positionV relativeFrom="paragraph">
              <wp:posOffset>3157220</wp:posOffset>
            </wp:positionV>
            <wp:extent cx="5715000" cy="2876550"/>
            <wp:effectExtent l="19050" t="19050" r="0" b="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t="32889"/>
                    <a:stretch/>
                  </pic:blipFill>
                  <pic:spPr bwMode="auto">
                    <a:xfrm>
                      <a:off x="0" y="0"/>
                      <a:ext cx="5715000" cy="2876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微软雅黑" w:eastAsia="微软雅黑" w:hAnsi="微软雅黑" w:cs="微软雅黑" w:hint="eastAsia"/>
          <w:sz w:val="32"/>
          <w:szCs w:val="32"/>
        </w:rPr>
        <w:t xml:space="preserve">　　</w:t>
      </w:r>
      <w:r w:rsidR="0028187B" w:rsidRPr="00760A2C">
        <w:rPr>
          <w:rFonts w:ascii="文星楷体" w:eastAsia="文星楷体" w:hAnsi="文星仿宋" w:hint="eastAsia"/>
          <w:sz w:val="32"/>
          <w:szCs w:val="32"/>
        </w:rPr>
        <w:t>（</w:t>
      </w:r>
      <w:r w:rsidR="00E3557F">
        <w:rPr>
          <w:rFonts w:ascii="文星楷体" w:eastAsia="文星楷体" w:hAnsi="文星仿宋" w:hint="eastAsia"/>
          <w:sz w:val="32"/>
          <w:szCs w:val="32"/>
        </w:rPr>
        <w:t>六</w:t>
      </w:r>
      <w:r w:rsidR="0028187B" w:rsidRPr="00760A2C">
        <w:rPr>
          <w:rFonts w:ascii="文星楷体" w:eastAsia="文星楷体" w:hAnsi="文星仿宋" w:hint="eastAsia"/>
          <w:sz w:val="32"/>
          <w:szCs w:val="32"/>
        </w:rPr>
        <w:t>）</w:t>
      </w:r>
      <w:r w:rsidR="00CA2F7D">
        <w:rPr>
          <w:rFonts w:ascii="文星楷体" w:eastAsia="文星楷体" w:hAnsi="文星仿宋" w:hint="eastAsia"/>
          <w:sz w:val="32"/>
          <w:szCs w:val="32"/>
        </w:rPr>
        <w:t>监督保障情况</w:t>
      </w:r>
      <w:r w:rsidR="0028187B" w:rsidRPr="00760A2C">
        <w:rPr>
          <w:rFonts w:ascii="文星楷体" w:eastAsia="文星楷体" w:hAnsi="文星仿宋" w:hint="eastAsia"/>
          <w:sz w:val="32"/>
          <w:szCs w:val="32"/>
        </w:rPr>
        <w:t>。</w:t>
      </w:r>
      <w:r w:rsidR="008732F3" w:rsidRPr="008732F3">
        <w:rPr>
          <w:rFonts w:ascii="文星楷体" w:eastAsia="文星楷体" w:hAnsi="文星楷体" w:cs="文星楷体" w:hint="eastAsia"/>
          <w:sz w:val="32"/>
          <w:szCs w:val="32"/>
        </w:rPr>
        <w:t>一是组织领导。</w:t>
      </w:r>
      <w:r w:rsidR="003A6903" w:rsidRPr="00E3045E">
        <w:rPr>
          <w:rFonts w:ascii="文星仿宋" w:eastAsia="文星仿宋" w:hAnsi="文星仿宋" w:hint="eastAsia"/>
          <w:sz w:val="32"/>
          <w:szCs w:val="32"/>
        </w:rPr>
        <w:t>槐荫区人民政府办公室是全区政府信息公开工作主管部门，负责推进、指导、协调、监督全区政府信息公开工作。</w:t>
      </w:r>
      <w:r w:rsidR="00E3045E" w:rsidRPr="00695EB5">
        <w:rPr>
          <w:rFonts w:ascii="文星楷体" w:eastAsia="文星楷体" w:hAnsi="文星仿宋" w:hint="eastAsia"/>
          <w:sz w:val="32"/>
          <w:szCs w:val="32"/>
        </w:rPr>
        <w:t>二是指导培训</w:t>
      </w:r>
      <w:r w:rsidR="00695EB5" w:rsidRPr="00695EB5">
        <w:rPr>
          <w:rFonts w:ascii="文星楷体" w:eastAsia="文星楷体" w:hAnsi="文星仿宋" w:hint="eastAsia"/>
          <w:sz w:val="32"/>
          <w:szCs w:val="32"/>
        </w:rPr>
        <w:t>。</w:t>
      </w:r>
      <w:r w:rsidR="00E3045E" w:rsidRPr="00E3045E">
        <w:rPr>
          <w:rFonts w:ascii="文星仿宋" w:eastAsia="文星仿宋" w:hAnsi="文星仿宋" w:hint="eastAsia"/>
          <w:sz w:val="32"/>
          <w:szCs w:val="32"/>
        </w:rPr>
        <w:t>根据《条例》“政府信息公开工作主管部门应当对行政机关的政府信息公开工作人员定期进行培训”要求，为提升政务公开工作质量和效率，先后</w:t>
      </w:r>
      <w:r w:rsidR="008B5531">
        <w:rPr>
          <w:rFonts w:ascii="文星仿宋" w:eastAsia="文星仿宋" w:hAnsi="文星仿宋" w:hint="eastAsia"/>
          <w:sz w:val="32"/>
          <w:szCs w:val="32"/>
        </w:rPr>
        <w:t>两</w:t>
      </w:r>
      <w:r w:rsidR="00E3045E" w:rsidRPr="00E3045E">
        <w:rPr>
          <w:rFonts w:ascii="文星仿宋" w:eastAsia="文星仿宋" w:hAnsi="文星仿宋" w:hint="eastAsia"/>
          <w:sz w:val="32"/>
          <w:szCs w:val="32"/>
        </w:rPr>
        <w:t>次组织全区政务公开工作人员开展业务培训</w:t>
      </w:r>
      <w:r w:rsidR="008B5531">
        <w:rPr>
          <w:rFonts w:ascii="文星仿宋" w:eastAsia="文星仿宋" w:hAnsi="文星仿宋" w:hint="eastAsia"/>
          <w:sz w:val="32"/>
          <w:szCs w:val="32"/>
        </w:rPr>
        <w:t>会议</w:t>
      </w:r>
      <w:r w:rsidR="00E3045E" w:rsidRPr="00E3045E">
        <w:rPr>
          <w:rFonts w:ascii="文星仿宋" w:eastAsia="文星仿宋" w:hAnsi="文星仿宋" w:hint="eastAsia"/>
          <w:sz w:val="32"/>
          <w:szCs w:val="32"/>
        </w:rPr>
        <w:t>。</w:t>
      </w:r>
      <w:r w:rsidR="00695EB5">
        <w:rPr>
          <w:rFonts w:ascii="文星楷体" w:eastAsia="文星楷体" w:hAnsi="文星楷体" w:cs="文星楷体" w:hint="eastAsia"/>
          <w:sz w:val="32"/>
          <w:szCs w:val="32"/>
        </w:rPr>
        <w:t>三</w:t>
      </w:r>
      <w:r w:rsidR="008732F3" w:rsidRPr="008732F3">
        <w:rPr>
          <w:rFonts w:ascii="文星楷体" w:eastAsia="文星楷体" w:hAnsi="文星楷体" w:cs="文星楷体" w:hint="eastAsia"/>
          <w:sz w:val="32"/>
          <w:szCs w:val="32"/>
        </w:rPr>
        <w:t>是</w:t>
      </w:r>
      <w:r w:rsidR="00E3045E">
        <w:rPr>
          <w:rFonts w:ascii="文星楷体" w:eastAsia="文星楷体" w:hAnsi="文星楷体" w:cs="文星楷体" w:hint="eastAsia"/>
          <w:sz w:val="32"/>
          <w:szCs w:val="32"/>
        </w:rPr>
        <w:t>监督</w:t>
      </w:r>
      <w:r w:rsidR="008732F3" w:rsidRPr="008732F3">
        <w:rPr>
          <w:rFonts w:ascii="文星楷体" w:eastAsia="文星楷体" w:hAnsi="文星楷体" w:cs="文星楷体" w:hint="eastAsia"/>
          <w:sz w:val="32"/>
          <w:szCs w:val="32"/>
        </w:rPr>
        <w:t>考核。</w:t>
      </w:r>
      <w:r w:rsidR="00E3045E" w:rsidRPr="00E3045E">
        <w:rPr>
          <w:rFonts w:ascii="文星仿宋" w:eastAsia="文星仿宋" w:hAnsi="文星仿宋" w:hint="eastAsia"/>
          <w:sz w:val="32"/>
          <w:szCs w:val="32"/>
        </w:rPr>
        <w:t>2020</w:t>
      </w:r>
      <w:r w:rsidR="008732F3" w:rsidRPr="00E3045E">
        <w:rPr>
          <w:rFonts w:ascii="文星仿宋" w:eastAsia="文星仿宋" w:hAnsi="文星仿宋" w:hint="eastAsia"/>
          <w:sz w:val="32"/>
          <w:szCs w:val="32"/>
        </w:rPr>
        <w:t>年</w:t>
      </w:r>
      <w:r w:rsidR="00E3045E" w:rsidRPr="00E3045E">
        <w:rPr>
          <w:rFonts w:ascii="文星仿宋" w:eastAsia="文星仿宋" w:hAnsi="文星仿宋" w:hint="eastAsia"/>
          <w:sz w:val="32"/>
          <w:szCs w:val="32"/>
        </w:rPr>
        <w:t>将政府信息公开工作纳入到全区年度考核中，</w:t>
      </w:r>
      <w:r w:rsidR="00E3045E" w:rsidRPr="00CA2F7D">
        <w:rPr>
          <w:rFonts w:ascii="文星仿宋" w:eastAsia="文星仿宋" w:hAnsi="文星仿宋" w:hint="eastAsia"/>
          <w:sz w:val="32"/>
          <w:szCs w:val="32"/>
        </w:rPr>
        <w:t>完善量化政务公开评估指标体系</w:t>
      </w:r>
      <w:r w:rsidR="00E3045E">
        <w:rPr>
          <w:rFonts w:ascii="文星仿宋" w:eastAsia="文星仿宋" w:hAnsi="文星仿宋" w:hint="eastAsia"/>
          <w:sz w:val="32"/>
          <w:szCs w:val="32"/>
        </w:rPr>
        <w:t>，</w:t>
      </w:r>
      <w:r w:rsidR="00E3045E" w:rsidRPr="00E3045E">
        <w:rPr>
          <w:rFonts w:ascii="文星仿宋" w:eastAsia="文星仿宋" w:hAnsi="文星仿宋" w:hint="eastAsia"/>
          <w:sz w:val="32"/>
          <w:szCs w:val="32"/>
        </w:rPr>
        <w:t>确保工作责任落实。</w:t>
      </w:r>
    </w:p>
    <w:p w14:paraId="0D983EBD" w14:textId="364E20AB" w:rsidR="00DA25B5" w:rsidRDefault="00E6389D" w:rsidP="00695EB5">
      <w:pPr>
        <w:spacing w:line="600" w:lineRule="exact"/>
        <w:rPr>
          <w:rFonts w:ascii="文星仿宋" w:eastAsia="文星仿宋" w:hAnsi="文星仿宋"/>
          <w:sz w:val="32"/>
          <w:szCs w:val="32"/>
        </w:rPr>
      </w:pPr>
      <w:r>
        <w:rPr>
          <w:rFonts w:ascii="微软雅黑" w:eastAsia="微软雅黑" w:hAnsi="微软雅黑" w:cs="微软雅黑" w:hint="eastAsia"/>
          <w:sz w:val="32"/>
          <w:szCs w:val="32"/>
        </w:rPr>
        <w:t xml:space="preserve">　　</w:t>
      </w:r>
      <w:r w:rsidR="00EA7394" w:rsidRPr="00760A2C">
        <w:rPr>
          <w:rFonts w:ascii="文星楷体" w:eastAsia="文星楷体" w:hAnsi="文星仿宋" w:hint="eastAsia"/>
          <w:sz w:val="32"/>
          <w:szCs w:val="32"/>
        </w:rPr>
        <w:t>（</w:t>
      </w:r>
      <w:r w:rsidR="007734E9">
        <w:rPr>
          <w:rFonts w:ascii="文星楷体" w:eastAsia="文星楷体" w:hAnsi="文星仿宋" w:hint="eastAsia"/>
          <w:sz w:val="32"/>
          <w:szCs w:val="32"/>
        </w:rPr>
        <w:t>七</w:t>
      </w:r>
      <w:r w:rsidR="00EA7394" w:rsidRPr="00760A2C">
        <w:rPr>
          <w:rFonts w:ascii="文星楷体" w:eastAsia="文星楷体" w:hAnsi="文星仿宋" w:hint="eastAsia"/>
          <w:sz w:val="32"/>
          <w:szCs w:val="32"/>
        </w:rPr>
        <w:t>）建议提案</w:t>
      </w:r>
      <w:r w:rsidR="003B1E08">
        <w:rPr>
          <w:rFonts w:ascii="文星楷体" w:eastAsia="文星楷体" w:hAnsi="文星仿宋" w:hint="eastAsia"/>
          <w:sz w:val="32"/>
          <w:szCs w:val="32"/>
        </w:rPr>
        <w:t>办理</w:t>
      </w:r>
      <w:r w:rsidR="00EA7394" w:rsidRPr="00760A2C">
        <w:rPr>
          <w:rFonts w:ascii="文星楷体" w:eastAsia="文星楷体" w:hAnsi="文星仿宋" w:hint="eastAsia"/>
          <w:sz w:val="32"/>
          <w:szCs w:val="32"/>
        </w:rPr>
        <w:t>情况。</w:t>
      </w:r>
      <w:r w:rsidR="00AD679B" w:rsidRPr="00AD679B">
        <w:rPr>
          <w:rFonts w:ascii="文星仿宋" w:eastAsia="文星仿宋" w:hAnsi="文星仿宋" w:hint="eastAsia"/>
          <w:sz w:val="32"/>
          <w:szCs w:val="32"/>
        </w:rPr>
        <w:t>设立专门栏目，集中发布人大代表建议和政协提案办理结果情况，统一规范发布格式，并单独增加检索功能。</w:t>
      </w:r>
      <w:r w:rsidR="00DA0EE6">
        <w:rPr>
          <w:rFonts w:ascii="文星仿宋" w:eastAsia="文星仿宋" w:hAnsi="文星仿宋" w:hint="eastAsia"/>
          <w:sz w:val="32"/>
          <w:szCs w:val="32"/>
        </w:rPr>
        <w:t>2020年，槐荫</w:t>
      </w:r>
      <w:r w:rsidR="00EA7394" w:rsidRPr="00EA7394">
        <w:rPr>
          <w:rFonts w:ascii="文星仿宋" w:eastAsia="文星仿宋" w:hAnsi="文星仿宋" w:hint="eastAsia"/>
          <w:sz w:val="32"/>
          <w:szCs w:val="32"/>
        </w:rPr>
        <w:t>区政府共</w:t>
      </w:r>
      <w:r w:rsidR="00DA0EE6">
        <w:rPr>
          <w:rFonts w:ascii="文星仿宋" w:eastAsia="文星仿宋" w:hAnsi="文星仿宋" w:hint="eastAsia"/>
          <w:sz w:val="32"/>
          <w:szCs w:val="32"/>
        </w:rPr>
        <w:t>承办</w:t>
      </w:r>
      <w:r w:rsidR="00EA7394" w:rsidRPr="00EA7394">
        <w:rPr>
          <w:rFonts w:ascii="文星仿宋" w:eastAsia="文星仿宋" w:hAnsi="文星仿宋" w:hint="eastAsia"/>
          <w:sz w:val="32"/>
          <w:szCs w:val="32"/>
        </w:rPr>
        <w:t>区人大代表建议131件</w:t>
      </w:r>
      <w:r w:rsidR="00EA7394">
        <w:rPr>
          <w:rFonts w:ascii="文星仿宋" w:eastAsia="文星仿宋" w:hAnsi="文星仿宋" w:hint="eastAsia"/>
          <w:sz w:val="32"/>
          <w:szCs w:val="32"/>
        </w:rPr>
        <w:t>，</w:t>
      </w:r>
      <w:r w:rsidR="00EA7394" w:rsidRPr="00EA7394">
        <w:rPr>
          <w:rFonts w:ascii="文星仿宋" w:eastAsia="文星仿宋" w:hAnsi="文星仿宋" w:hint="eastAsia"/>
          <w:sz w:val="32"/>
          <w:szCs w:val="32"/>
        </w:rPr>
        <w:t>其中，城乡建设类52件，文化教育类24件，社会保障类10件，经济建设13件，城市管理类14件，道路交通类18件</w:t>
      </w:r>
      <w:r w:rsidR="00EA7394">
        <w:rPr>
          <w:rFonts w:ascii="文星仿宋" w:eastAsia="文星仿宋" w:hAnsi="文星仿宋" w:hint="eastAsia"/>
          <w:sz w:val="32"/>
          <w:szCs w:val="32"/>
        </w:rPr>
        <w:t>，均</w:t>
      </w:r>
      <w:r w:rsidR="00EA7394" w:rsidRPr="00EA7394">
        <w:rPr>
          <w:rFonts w:ascii="文星仿宋" w:eastAsia="文星仿宋" w:hAnsi="文星仿宋" w:hint="eastAsia"/>
          <w:sz w:val="32"/>
          <w:szCs w:val="32"/>
        </w:rPr>
        <w:t>已答复完毕。人大代表建议办结率达100％，</w:t>
      </w:r>
      <w:proofErr w:type="gramStart"/>
      <w:r w:rsidR="00EA7394" w:rsidRPr="00EA7394">
        <w:rPr>
          <w:rFonts w:ascii="文星仿宋" w:eastAsia="文星仿宋" w:hAnsi="文星仿宋" w:hint="eastAsia"/>
          <w:sz w:val="32"/>
          <w:szCs w:val="32"/>
        </w:rPr>
        <w:t>面复率</w:t>
      </w:r>
      <w:proofErr w:type="gramEnd"/>
      <w:r w:rsidR="00EA7394" w:rsidRPr="00EA7394">
        <w:rPr>
          <w:rFonts w:ascii="文星仿宋" w:eastAsia="文星仿宋" w:hAnsi="文星仿宋" w:hint="eastAsia"/>
          <w:sz w:val="32"/>
          <w:szCs w:val="32"/>
        </w:rPr>
        <w:t>达100％，满意率达98％</w:t>
      </w:r>
      <w:r w:rsidR="00DA25B5">
        <w:rPr>
          <w:rFonts w:ascii="文星仿宋" w:eastAsia="文星仿宋" w:hAnsi="文星仿宋" w:hint="eastAsia"/>
          <w:sz w:val="32"/>
          <w:szCs w:val="32"/>
        </w:rPr>
        <w:t>。</w:t>
      </w:r>
    </w:p>
    <w:p w14:paraId="3EE7FBC7" w14:textId="5A1BE2A2" w:rsidR="008B1FE2" w:rsidRDefault="00DA0EE6" w:rsidP="00B427BC">
      <w:pPr>
        <w:spacing w:line="600" w:lineRule="exact"/>
        <w:ind w:firstLineChars="200" w:firstLine="640"/>
        <w:rPr>
          <w:rFonts w:ascii="文星仿宋" w:eastAsia="文星仿宋" w:hAnsi="文星仿宋"/>
          <w:sz w:val="32"/>
          <w:szCs w:val="32"/>
        </w:rPr>
      </w:pPr>
      <w:r>
        <w:rPr>
          <w:rFonts w:ascii="文星仿宋" w:eastAsia="文星仿宋" w:hAnsi="文星仿宋" w:hint="eastAsia"/>
          <w:sz w:val="32"/>
          <w:szCs w:val="32"/>
        </w:rPr>
        <w:t>2020年，槐荫</w:t>
      </w:r>
      <w:r w:rsidR="00EA7394" w:rsidRPr="00EA7394">
        <w:rPr>
          <w:rFonts w:ascii="文星仿宋" w:eastAsia="文星仿宋" w:hAnsi="文星仿宋" w:hint="eastAsia"/>
          <w:sz w:val="32"/>
          <w:szCs w:val="32"/>
        </w:rPr>
        <w:t>区政府共</w:t>
      </w:r>
      <w:r>
        <w:rPr>
          <w:rFonts w:ascii="文星仿宋" w:eastAsia="文星仿宋" w:hAnsi="文星仿宋" w:hint="eastAsia"/>
          <w:sz w:val="32"/>
          <w:szCs w:val="32"/>
        </w:rPr>
        <w:t>承办</w:t>
      </w:r>
      <w:r w:rsidR="00E5279C">
        <w:rPr>
          <w:rFonts w:ascii="文星仿宋" w:eastAsia="文星仿宋" w:hAnsi="文星仿宋" w:hint="eastAsia"/>
          <w:sz w:val="32"/>
          <w:szCs w:val="32"/>
        </w:rPr>
        <w:t>政协委员提案</w:t>
      </w:r>
      <w:r w:rsidR="00EA7394" w:rsidRPr="00EA7394">
        <w:rPr>
          <w:rFonts w:ascii="文星仿宋" w:eastAsia="文星仿宋" w:hAnsi="文星仿宋" w:hint="eastAsia"/>
          <w:sz w:val="32"/>
          <w:szCs w:val="32"/>
        </w:rPr>
        <w:t>163件，其中，经济方面10件，城建管理环保方面26件、农业农村方面4件，公路交通方面29件、科教文卫方面54件，社会生活方面19件，其他方面21件，</w:t>
      </w:r>
      <w:r w:rsidR="00EA7394">
        <w:rPr>
          <w:rFonts w:ascii="文星仿宋" w:eastAsia="文星仿宋" w:hAnsi="文星仿宋" w:hint="eastAsia"/>
          <w:sz w:val="32"/>
          <w:szCs w:val="32"/>
        </w:rPr>
        <w:t>均</w:t>
      </w:r>
      <w:r w:rsidR="00EA7394" w:rsidRPr="00EA7394">
        <w:rPr>
          <w:rFonts w:ascii="文星仿宋" w:eastAsia="文星仿宋" w:hAnsi="文星仿宋" w:hint="eastAsia"/>
          <w:sz w:val="32"/>
          <w:szCs w:val="32"/>
        </w:rPr>
        <w:t>已答复完毕。</w:t>
      </w:r>
      <w:r w:rsidR="00EA7394">
        <w:rPr>
          <w:rFonts w:ascii="文星仿宋" w:eastAsia="文星仿宋" w:hAnsi="文星仿宋" w:hint="eastAsia"/>
          <w:sz w:val="32"/>
          <w:szCs w:val="32"/>
        </w:rPr>
        <w:t>政协委员提案</w:t>
      </w:r>
      <w:r w:rsidR="00EA7394" w:rsidRPr="00EA7394">
        <w:rPr>
          <w:rFonts w:ascii="文星仿宋" w:eastAsia="文星仿宋" w:hAnsi="文星仿宋" w:hint="eastAsia"/>
          <w:sz w:val="32"/>
          <w:szCs w:val="32"/>
        </w:rPr>
        <w:t>办结率达100％，</w:t>
      </w:r>
      <w:proofErr w:type="gramStart"/>
      <w:r w:rsidR="00EA7394" w:rsidRPr="00EA7394">
        <w:rPr>
          <w:rFonts w:ascii="文星仿宋" w:eastAsia="文星仿宋" w:hAnsi="文星仿宋" w:hint="eastAsia"/>
          <w:sz w:val="32"/>
          <w:szCs w:val="32"/>
        </w:rPr>
        <w:t>面复率</w:t>
      </w:r>
      <w:proofErr w:type="gramEnd"/>
      <w:r w:rsidR="00EA7394" w:rsidRPr="00EA7394">
        <w:rPr>
          <w:rFonts w:ascii="文星仿宋" w:eastAsia="文星仿宋" w:hAnsi="文星仿宋" w:hint="eastAsia"/>
          <w:sz w:val="32"/>
          <w:szCs w:val="32"/>
        </w:rPr>
        <w:t>达100％，满意率达</w:t>
      </w:r>
      <w:r w:rsidR="00EA7394">
        <w:rPr>
          <w:rFonts w:ascii="文星仿宋" w:eastAsia="文星仿宋" w:hAnsi="文星仿宋" w:hint="eastAsia"/>
          <w:sz w:val="32"/>
          <w:szCs w:val="32"/>
        </w:rPr>
        <w:t>100</w:t>
      </w:r>
      <w:r w:rsidR="00EA7394" w:rsidRPr="00EA7394">
        <w:rPr>
          <w:rFonts w:ascii="文星仿宋" w:eastAsia="文星仿宋" w:hAnsi="文星仿宋" w:hint="eastAsia"/>
          <w:sz w:val="32"/>
          <w:szCs w:val="32"/>
        </w:rPr>
        <w:t>％。</w:t>
      </w:r>
    </w:p>
    <w:p w14:paraId="28759B06" w14:textId="77777777" w:rsidR="008066DC" w:rsidRPr="00812EEB" w:rsidRDefault="008066DC" w:rsidP="00E6389D">
      <w:pPr>
        <w:spacing w:line="600" w:lineRule="exact"/>
        <w:rPr>
          <w:rFonts w:ascii="文星仿宋" w:eastAsia="文星仿宋" w:hAnsi="文星仿宋"/>
          <w:sz w:val="32"/>
          <w:szCs w:val="32"/>
        </w:rPr>
      </w:pPr>
    </w:p>
    <w:p w14:paraId="7A0B0F62" w14:textId="61A9810A" w:rsidR="00F049B1" w:rsidRPr="00B43A15" w:rsidRDefault="0080179E" w:rsidP="000E1450">
      <w:pPr>
        <w:spacing w:line="600" w:lineRule="exact"/>
        <w:ind w:firstLineChars="200" w:firstLine="640"/>
        <w:rPr>
          <w:rFonts w:ascii="文星黑体" w:eastAsia="文星黑体" w:hAnsi="楷体"/>
          <w:sz w:val="32"/>
          <w:szCs w:val="32"/>
        </w:rPr>
      </w:pPr>
      <w:r w:rsidRPr="00B025A7">
        <w:rPr>
          <w:rFonts w:ascii="文星黑体" w:eastAsia="文星黑体" w:hAnsi="楷体" w:hint="eastAsia"/>
          <w:sz w:val="32"/>
          <w:szCs w:val="32"/>
        </w:rPr>
        <w:t>二、主动公开政府信息情况</w:t>
      </w:r>
    </w:p>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9"/>
        <w:gridCol w:w="1842"/>
        <w:gridCol w:w="2552"/>
        <w:gridCol w:w="1989"/>
      </w:tblGrid>
      <w:tr w:rsidR="004853DF" w:rsidRPr="004853DF" w14:paraId="703B52BB" w14:textId="77777777" w:rsidTr="008C1A07">
        <w:trPr>
          <w:trHeight w:val="425"/>
        </w:trPr>
        <w:tc>
          <w:tcPr>
            <w:tcW w:w="8892" w:type="dxa"/>
            <w:gridSpan w:val="4"/>
            <w:tcBorders>
              <w:bottom w:val="single" w:sz="2" w:space="0" w:color="000000"/>
            </w:tcBorders>
            <w:shd w:val="clear" w:color="auto" w:fill="C6D9F1" w:themeFill="text2" w:themeFillTint="33"/>
            <w:vAlign w:val="center"/>
          </w:tcPr>
          <w:p w14:paraId="53EE18D4"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第二十条第（一）项</w:t>
            </w:r>
            <w:proofErr w:type="spellEnd"/>
          </w:p>
        </w:tc>
      </w:tr>
      <w:tr w:rsidR="004853DF" w:rsidRPr="004853DF" w14:paraId="71422219" w14:textId="77777777" w:rsidTr="004853DF">
        <w:trPr>
          <w:trHeight w:val="425"/>
        </w:trPr>
        <w:tc>
          <w:tcPr>
            <w:tcW w:w="2509" w:type="dxa"/>
            <w:tcBorders>
              <w:top w:val="single" w:sz="2" w:space="0" w:color="000000"/>
              <w:bottom w:val="single" w:sz="2" w:space="0" w:color="000000"/>
              <w:right w:val="single" w:sz="2" w:space="0" w:color="000000"/>
            </w:tcBorders>
            <w:vAlign w:val="center"/>
          </w:tcPr>
          <w:p w14:paraId="2EE1C858" w14:textId="77777777" w:rsidR="004853DF" w:rsidRPr="004853DF" w:rsidRDefault="004853DF" w:rsidP="00CC5ACF">
            <w:pPr>
              <w:jc w:val="center"/>
              <w:rPr>
                <w:rFonts w:asciiTheme="minorEastAsia" w:hAnsiTheme="minorEastAsia"/>
                <w:sz w:val="24"/>
                <w:szCs w:val="24"/>
              </w:rPr>
            </w:pPr>
            <w:proofErr w:type="spellStart"/>
            <w:r w:rsidRPr="004853DF">
              <w:rPr>
                <w:rFonts w:asciiTheme="minorEastAsia" w:hAnsiTheme="minorEastAsia" w:hint="eastAsia"/>
                <w:sz w:val="24"/>
                <w:szCs w:val="24"/>
              </w:rPr>
              <w:t>信息内容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26CFADEA"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本年新制作数量</w:t>
            </w:r>
            <w:proofErr w:type="spellEnd"/>
          </w:p>
        </w:tc>
        <w:tc>
          <w:tcPr>
            <w:tcW w:w="2552" w:type="dxa"/>
            <w:tcBorders>
              <w:top w:val="single" w:sz="2" w:space="0" w:color="000000"/>
              <w:left w:val="single" w:sz="2" w:space="0" w:color="000000"/>
              <w:bottom w:val="single" w:sz="2" w:space="0" w:color="000000"/>
              <w:right w:val="single" w:sz="2" w:space="0" w:color="000000"/>
            </w:tcBorders>
            <w:vAlign w:val="center"/>
          </w:tcPr>
          <w:p w14:paraId="084FAA9A"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本年新公开数量</w:t>
            </w:r>
            <w:proofErr w:type="spellEnd"/>
          </w:p>
        </w:tc>
        <w:tc>
          <w:tcPr>
            <w:tcW w:w="1989" w:type="dxa"/>
            <w:tcBorders>
              <w:top w:val="single" w:sz="2" w:space="0" w:color="000000"/>
              <w:left w:val="single" w:sz="2" w:space="0" w:color="000000"/>
              <w:bottom w:val="single" w:sz="2" w:space="0" w:color="000000"/>
            </w:tcBorders>
            <w:vAlign w:val="center"/>
          </w:tcPr>
          <w:p w14:paraId="73507915"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对外公开总数量</w:t>
            </w:r>
            <w:proofErr w:type="spellEnd"/>
          </w:p>
        </w:tc>
      </w:tr>
      <w:tr w:rsidR="004853DF" w:rsidRPr="004853DF" w14:paraId="0714E254" w14:textId="77777777" w:rsidTr="004853DF">
        <w:trPr>
          <w:trHeight w:val="425"/>
        </w:trPr>
        <w:tc>
          <w:tcPr>
            <w:tcW w:w="2509" w:type="dxa"/>
            <w:tcBorders>
              <w:top w:val="single" w:sz="2" w:space="0" w:color="000000"/>
              <w:bottom w:val="single" w:sz="2" w:space="0" w:color="000000"/>
              <w:right w:val="single" w:sz="2" w:space="0" w:color="000000"/>
            </w:tcBorders>
            <w:vAlign w:val="center"/>
          </w:tcPr>
          <w:p w14:paraId="11230282"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规章</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0723FE96" w14:textId="26DFDE63" w:rsidR="004853DF" w:rsidRPr="005D4464" w:rsidRDefault="00B94E5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0</w:t>
            </w:r>
          </w:p>
        </w:tc>
        <w:tc>
          <w:tcPr>
            <w:tcW w:w="2552" w:type="dxa"/>
            <w:tcBorders>
              <w:top w:val="single" w:sz="2" w:space="0" w:color="000000"/>
              <w:left w:val="single" w:sz="2" w:space="0" w:color="000000"/>
              <w:bottom w:val="single" w:sz="2" w:space="0" w:color="000000"/>
              <w:right w:val="single" w:sz="2" w:space="0" w:color="000000"/>
            </w:tcBorders>
            <w:vAlign w:val="center"/>
          </w:tcPr>
          <w:p w14:paraId="0AEA6D4E" w14:textId="7AF17EC5" w:rsidR="004853DF" w:rsidRPr="005D4464" w:rsidRDefault="00B94E5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0</w:t>
            </w:r>
          </w:p>
        </w:tc>
        <w:tc>
          <w:tcPr>
            <w:tcW w:w="1989" w:type="dxa"/>
            <w:tcBorders>
              <w:top w:val="single" w:sz="2" w:space="0" w:color="000000"/>
              <w:left w:val="single" w:sz="2" w:space="0" w:color="000000"/>
              <w:bottom w:val="single" w:sz="2" w:space="0" w:color="000000"/>
            </w:tcBorders>
            <w:vAlign w:val="center"/>
          </w:tcPr>
          <w:p w14:paraId="5E6FEE46" w14:textId="1A9B31BC" w:rsidR="004853DF" w:rsidRPr="005D4464" w:rsidRDefault="00B94E5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0</w:t>
            </w:r>
          </w:p>
        </w:tc>
      </w:tr>
      <w:tr w:rsidR="004853DF" w:rsidRPr="004853DF" w14:paraId="34821A98" w14:textId="77777777" w:rsidTr="004853DF">
        <w:trPr>
          <w:trHeight w:val="425"/>
        </w:trPr>
        <w:tc>
          <w:tcPr>
            <w:tcW w:w="2509" w:type="dxa"/>
            <w:tcBorders>
              <w:top w:val="single" w:sz="2" w:space="0" w:color="000000"/>
              <w:bottom w:val="single" w:sz="2" w:space="0" w:color="000000"/>
              <w:right w:val="single" w:sz="2" w:space="0" w:color="000000"/>
            </w:tcBorders>
            <w:vAlign w:val="center"/>
          </w:tcPr>
          <w:p w14:paraId="473B5D66"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规范性文件</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4B7AE453" w14:textId="5FB7C0BF" w:rsidR="004853DF" w:rsidRPr="005D4464" w:rsidRDefault="00957E5E"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0</w:t>
            </w:r>
          </w:p>
        </w:tc>
        <w:tc>
          <w:tcPr>
            <w:tcW w:w="2552" w:type="dxa"/>
            <w:tcBorders>
              <w:top w:val="single" w:sz="2" w:space="0" w:color="000000"/>
              <w:left w:val="single" w:sz="2" w:space="0" w:color="000000"/>
              <w:bottom w:val="single" w:sz="2" w:space="0" w:color="000000"/>
              <w:right w:val="single" w:sz="2" w:space="0" w:color="000000"/>
            </w:tcBorders>
            <w:vAlign w:val="center"/>
          </w:tcPr>
          <w:p w14:paraId="44962EED" w14:textId="1D993BE3" w:rsidR="004853DF" w:rsidRPr="005D4464" w:rsidRDefault="00B94E5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0</w:t>
            </w:r>
          </w:p>
        </w:tc>
        <w:tc>
          <w:tcPr>
            <w:tcW w:w="1989" w:type="dxa"/>
            <w:tcBorders>
              <w:top w:val="single" w:sz="2" w:space="0" w:color="000000"/>
              <w:left w:val="single" w:sz="2" w:space="0" w:color="000000"/>
              <w:bottom w:val="single" w:sz="2" w:space="0" w:color="000000"/>
            </w:tcBorders>
            <w:vAlign w:val="center"/>
          </w:tcPr>
          <w:p w14:paraId="50930DB8" w14:textId="706553F0" w:rsidR="004853DF" w:rsidRPr="005D4464" w:rsidRDefault="00957E5E" w:rsidP="00CC5ACF">
            <w:pPr>
              <w:jc w:val="center"/>
              <w:rPr>
                <w:rFonts w:asciiTheme="minorEastAsia" w:hAnsiTheme="minorEastAsia"/>
                <w:sz w:val="24"/>
                <w:szCs w:val="24"/>
                <w:lang w:eastAsia="zh-CN"/>
              </w:rPr>
            </w:pPr>
            <w:r w:rsidRPr="00957E5E">
              <w:rPr>
                <w:rFonts w:asciiTheme="minorEastAsia" w:hAnsiTheme="minorEastAsia" w:hint="eastAsia"/>
                <w:sz w:val="24"/>
                <w:szCs w:val="24"/>
                <w:lang w:eastAsia="zh-CN"/>
              </w:rPr>
              <w:t>35</w:t>
            </w:r>
          </w:p>
        </w:tc>
      </w:tr>
      <w:tr w:rsidR="004853DF" w:rsidRPr="004853DF" w14:paraId="6DB21E75" w14:textId="77777777" w:rsidTr="008C1A07">
        <w:trPr>
          <w:trHeight w:val="397"/>
        </w:trPr>
        <w:tc>
          <w:tcPr>
            <w:tcW w:w="8892" w:type="dxa"/>
            <w:gridSpan w:val="4"/>
            <w:tcBorders>
              <w:top w:val="single" w:sz="2" w:space="0" w:color="000000"/>
              <w:bottom w:val="single" w:sz="2" w:space="0" w:color="000000"/>
            </w:tcBorders>
            <w:shd w:val="clear" w:color="auto" w:fill="C6D9F1" w:themeFill="text2" w:themeFillTint="33"/>
            <w:vAlign w:val="center"/>
          </w:tcPr>
          <w:p w14:paraId="7E430F62"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第二十条第（五）项</w:t>
            </w:r>
            <w:proofErr w:type="spellEnd"/>
          </w:p>
        </w:tc>
      </w:tr>
      <w:tr w:rsidR="004853DF" w:rsidRPr="004853DF" w14:paraId="559B74B6"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65475215" w14:textId="77777777" w:rsidR="004853DF" w:rsidRPr="004853DF" w:rsidRDefault="004853DF" w:rsidP="00CC5ACF">
            <w:pPr>
              <w:jc w:val="center"/>
              <w:rPr>
                <w:rFonts w:asciiTheme="minorEastAsia" w:hAnsiTheme="minorEastAsia"/>
                <w:sz w:val="24"/>
                <w:szCs w:val="24"/>
              </w:rPr>
            </w:pPr>
            <w:proofErr w:type="spellStart"/>
            <w:r w:rsidRPr="004853DF">
              <w:rPr>
                <w:rFonts w:asciiTheme="minorEastAsia" w:hAnsiTheme="minorEastAsia" w:hint="eastAsia"/>
                <w:sz w:val="24"/>
                <w:szCs w:val="24"/>
              </w:rPr>
              <w:t>信息内容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7C24D8E6"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上一年项目数量</w:t>
            </w:r>
            <w:proofErr w:type="spellEnd"/>
          </w:p>
        </w:tc>
        <w:tc>
          <w:tcPr>
            <w:tcW w:w="2552" w:type="dxa"/>
            <w:tcBorders>
              <w:top w:val="single" w:sz="2" w:space="0" w:color="000000"/>
              <w:left w:val="single" w:sz="2" w:space="0" w:color="000000"/>
              <w:bottom w:val="single" w:sz="2" w:space="0" w:color="000000"/>
              <w:right w:val="single" w:sz="2" w:space="0" w:color="000000"/>
            </w:tcBorders>
            <w:vAlign w:val="center"/>
          </w:tcPr>
          <w:p w14:paraId="2CA1F7A0"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本年增</w:t>
            </w:r>
            <w:proofErr w:type="spellEnd"/>
            <w:r w:rsidRPr="005D4464">
              <w:rPr>
                <w:rFonts w:asciiTheme="minorEastAsia" w:hAnsiTheme="minorEastAsia" w:hint="eastAsia"/>
                <w:sz w:val="24"/>
                <w:szCs w:val="24"/>
              </w:rPr>
              <w:t>/减</w:t>
            </w:r>
          </w:p>
        </w:tc>
        <w:tc>
          <w:tcPr>
            <w:tcW w:w="1989" w:type="dxa"/>
            <w:tcBorders>
              <w:top w:val="single" w:sz="2" w:space="0" w:color="000000"/>
              <w:left w:val="single" w:sz="2" w:space="0" w:color="000000"/>
              <w:bottom w:val="single" w:sz="2" w:space="0" w:color="000000"/>
            </w:tcBorders>
            <w:vAlign w:val="center"/>
          </w:tcPr>
          <w:p w14:paraId="5CA58991"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处理决定数量</w:t>
            </w:r>
            <w:proofErr w:type="spellEnd"/>
          </w:p>
        </w:tc>
      </w:tr>
      <w:tr w:rsidR="004853DF" w:rsidRPr="004853DF" w14:paraId="38A6831E"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47D95FAE"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行政许可</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79386FD2" w14:textId="53B5E13A"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469</w:t>
            </w:r>
          </w:p>
        </w:tc>
        <w:tc>
          <w:tcPr>
            <w:tcW w:w="2552" w:type="dxa"/>
            <w:tcBorders>
              <w:top w:val="single" w:sz="2" w:space="0" w:color="000000"/>
              <w:left w:val="single" w:sz="2" w:space="0" w:color="000000"/>
              <w:bottom w:val="single" w:sz="2" w:space="0" w:color="000000"/>
              <w:right w:val="single" w:sz="2" w:space="0" w:color="000000"/>
            </w:tcBorders>
            <w:vAlign w:val="center"/>
          </w:tcPr>
          <w:p w14:paraId="0526D4C9" w14:textId="202BDA0E" w:rsidR="004853DF" w:rsidRPr="005D4464" w:rsidRDefault="00944651"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w:t>
            </w:r>
            <w:r w:rsidR="0006696B">
              <w:rPr>
                <w:rFonts w:asciiTheme="minorEastAsia" w:hAnsiTheme="minorEastAsia" w:hint="eastAsia"/>
                <w:sz w:val="24"/>
                <w:szCs w:val="24"/>
                <w:lang w:eastAsia="zh-CN"/>
              </w:rPr>
              <w:t>3</w:t>
            </w:r>
          </w:p>
        </w:tc>
        <w:tc>
          <w:tcPr>
            <w:tcW w:w="1989" w:type="dxa"/>
            <w:tcBorders>
              <w:top w:val="single" w:sz="2" w:space="0" w:color="000000"/>
              <w:left w:val="single" w:sz="2" w:space="0" w:color="000000"/>
              <w:bottom w:val="single" w:sz="2" w:space="0" w:color="000000"/>
            </w:tcBorders>
            <w:vAlign w:val="center"/>
          </w:tcPr>
          <w:p w14:paraId="3DBDE27C" w14:textId="2CE81B2B" w:rsidR="004853DF" w:rsidRPr="005D4464" w:rsidRDefault="00575D34"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50437</w:t>
            </w:r>
          </w:p>
        </w:tc>
      </w:tr>
      <w:tr w:rsidR="004853DF" w:rsidRPr="004853DF" w14:paraId="0297435D"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6700E818" w14:textId="77777777" w:rsidR="004853DF" w:rsidRPr="004853DF" w:rsidRDefault="004853DF" w:rsidP="000E1450">
            <w:pPr>
              <w:rPr>
                <w:rFonts w:asciiTheme="minorEastAsia" w:hAnsiTheme="minorEastAsia"/>
                <w:sz w:val="24"/>
                <w:szCs w:val="24"/>
                <w:lang w:eastAsia="zh-CN"/>
              </w:rPr>
            </w:pPr>
            <w:r w:rsidRPr="004853DF">
              <w:rPr>
                <w:rFonts w:asciiTheme="minorEastAsia" w:hAnsiTheme="minorEastAsia" w:hint="eastAsia"/>
                <w:sz w:val="24"/>
                <w:szCs w:val="24"/>
                <w:lang w:eastAsia="zh-CN"/>
              </w:rPr>
              <w:t>其他对外管理服务事项</w:t>
            </w:r>
          </w:p>
        </w:tc>
        <w:tc>
          <w:tcPr>
            <w:tcW w:w="1842" w:type="dxa"/>
            <w:tcBorders>
              <w:top w:val="single" w:sz="2" w:space="0" w:color="000000"/>
              <w:left w:val="single" w:sz="2" w:space="0" w:color="000000"/>
              <w:bottom w:val="single" w:sz="2" w:space="0" w:color="000000"/>
              <w:right w:val="single" w:sz="2" w:space="0" w:color="000000"/>
            </w:tcBorders>
            <w:vAlign w:val="center"/>
          </w:tcPr>
          <w:p w14:paraId="28D4C486" w14:textId="0D08DFD1"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141</w:t>
            </w:r>
          </w:p>
        </w:tc>
        <w:tc>
          <w:tcPr>
            <w:tcW w:w="2552" w:type="dxa"/>
            <w:tcBorders>
              <w:top w:val="single" w:sz="2" w:space="0" w:color="000000"/>
              <w:left w:val="single" w:sz="2" w:space="0" w:color="000000"/>
              <w:bottom w:val="single" w:sz="2" w:space="0" w:color="000000"/>
              <w:right w:val="single" w:sz="2" w:space="0" w:color="000000"/>
            </w:tcBorders>
            <w:vAlign w:val="center"/>
          </w:tcPr>
          <w:p w14:paraId="0584206D" w14:textId="10B583C1"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-52</w:t>
            </w:r>
          </w:p>
        </w:tc>
        <w:tc>
          <w:tcPr>
            <w:tcW w:w="1989" w:type="dxa"/>
            <w:tcBorders>
              <w:top w:val="single" w:sz="2" w:space="0" w:color="000000"/>
              <w:left w:val="single" w:sz="2" w:space="0" w:color="000000"/>
              <w:bottom w:val="single" w:sz="2" w:space="0" w:color="000000"/>
            </w:tcBorders>
            <w:vAlign w:val="center"/>
          </w:tcPr>
          <w:p w14:paraId="38DC9D9C" w14:textId="32CCE71D" w:rsidR="004853DF" w:rsidRPr="005D4464" w:rsidRDefault="00A66BD6"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18252</w:t>
            </w:r>
          </w:p>
        </w:tc>
      </w:tr>
      <w:tr w:rsidR="004853DF" w:rsidRPr="004853DF" w14:paraId="1CA071F4" w14:textId="77777777" w:rsidTr="008C1A07">
        <w:trPr>
          <w:trHeight w:val="396"/>
        </w:trPr>
        <w:tc>
          <w:tcPr>
            <w:tcW w:w="8892" w:type="dxa"/>
            <w:gridSpan w:val="4"/>
            <w:tcBorders>
              <w:top w:val="single" w:sz="2" w:space="0" w:color="000000"/>
              <w:bottom w:val="single" w:sz="2" w:space="0" w:color="000000"/>
            </w:tcBorders>
            <w:shd w:val="clear" w:color="auto" w:fill="C6D9F1" w:themeFill="text2" w:themeFillTint="33"/>
            <w:vAlign w:val="center"/>
          </w:tcPr>
          <w:p w14:paraId="00000A86"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第二十条第（六）项</w:t>
            </w:r>
            <w:proofErr w:type="spellEnd"/>
          </w:p>
        </w:tc>
      </w:tr>
      <w:tr w:rsidR="004853DF" w:rsidRPr="004853DF" w14:paraId="63411E4E"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52405BC0" w14:textId="77777777" w:rsidR="004853DF" w:rsidRPr="004853DF" w:rsidRDefault="004853DF" w:rsidP="00CC5ACF">
            <w:pPr>
              <w:jc w:val="center"/>
              <w:rPr>
                <w:rFonts w:asciiTheme="minorEastAsia" w:hAnsiTheme="minorEastAsia"/>
                <w:sz w:val="24"/>
                <w:szCs w:val="24"/>
              </w:rPr>
            </w:pPr>
            <w:proofErr w:type="spellStart"/>
            <w:r w:rsidRPr="004853DF">
              <w:rPr>
                <w:rFonts w:asciiTheme="minorEastAsia" w:hAnsiTheme="minorEastAsia" w:hint="eastAsia"/>
                <w:sz w:val="24"/>
                <w:szCs w:val="24"/>
              </w:rPr>
              <w:t>信息内容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0A0CB406"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上一年项目数量</w:t>
            </w:r>
            <w:proofErr w:type="spellEnd"/>
          </w:p>
        </w:tc>
        <w:tc>
          <w:tcPr>
            <w:tcW w:w="2552" w:type="dxa"/>
            <w:tcBorders>
              <w:top w:val="single" w:sz="2" w:space="0" w:color="000000"/>
              <w:left w:val="single" w:sz="2" w:space="0" w:color="000000"/>
              <w:bottom w:val="single" w:sz="2" w:space="0" w:color="000000"/>
              <w:right w:val="single" w:sz="2" w:space="0" w:color="000000"/>
            </w:tcBorders>
            <w:vAlign w:val="center"/>
          </w:tcPr>
          <w:p w14:paraId="24630F1E"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本年增</w:t>
            </w:r>
            <w:proofErr w:type="spellEnd"/>
            <w:r w:rsidRPr="005D4464">
              <w:rPr>
                <w:rFonts w:asciiTheme="minorEastAsia" w:hAnsiTheme="minorEastAsia" w:hint="eastAsia"/>
                <w:sz w:val="24"/>
                <w:szCs w:val="24"/>
              </w:rPr>
              <w:t>/减</w:t>
            </w:r>
          </w:p>
        </w:tc>
        <w:tc>
          <w:tcPr>
            <w:tcW w:w="1989" w:type="dxa"/>
            <w:tcBorders>
              <w:top w:val="single" w:sz="2" w:space="0" w:color="000000"/>
              <w:left w:val="single" w:sz="2" w:space="0" w:color="000000"/>
              <w:bottom w:val="single" w:sz="2" w:space="0" w:color="000000"/>
            </w:tcBorders>
            <w:vAlign w:val="center"/>
          </w:tcPr>
          <w:p w14:paraId="0747A993"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处理决定数量</w:t>
            </w:r>
            <w:proofErr w:type="spellEnd"/>
          </w:p>
        </w:tc>
      </w:tr>
      <w:tr w:rsidR="004853DF" w:rsidRPr="004853DF" w14:paraId="6F9D1723"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54346F20"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行政处罚</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7A9801D4" w14:textId="05569BFA"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1933</w:t>
            </w:r>
          </w:p>
        </w:tc>
        <w:tc>
          <w:tcPr>
            <w:tcW w:w="2552" w:type="dxa"/>
            <w:tcBorders>
              <w:top w:val="single" w:sz="2" w:space="0" w:color="000000"/>
              <w:left w:val="single" w:sz="2" w:space="0" w:color="000000"/>
              <w:bottom w:val="single" w:sz="2" w:space="0" w:color="000000"/>
              <w:right w:val="single" w:sz="2" w:space="0" w:color="000000"/>
            </w:tcBorders>
            <w:vAlign w:val="center"/>
          </w:tcPr>
          <w:p w14:paraId="348B0EBD" w14:textId="5219E185"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-767</w:t>
            </w:r>
          </w:p>
        </w:tc>
        <w:tc>
          <w:tcPr>
            <w:tcW w:w="1989" w:type="dxa"/>
            <w:tcBorders>
              <w:top w:val="single" w:sz="2" w:space="0" w:color="000000"/>
              <w:left w:val="single" w:sz="2" w:space="0" w:color="000000"/>
              <w:bottom w:val="single" w:sz="2" w:space="0" w:color="000000"/>
            </w:tcBorders>
            <w:vAlign w:val="center"/>
          </w:tcPr>
          <w:p w14:paraId="55C131B7" w14:textId="1F3F104E" w:rsidR="004853DF" w:rsidRPr="005D4464" w:rsidRDefault="00A66BD6"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2722</w:t>
            </w:r>
          </w:p>
        </w:tc>
      </w:tr>
      <w:tr w:rsidR="004853DF" w:rsidRPr="004853DF" w14:paraId="5DA7FE1C" w14:textId="77777777" w:rsidTr="004853DF">
        <w:trPr>
          <w:trHeight w:val="396"/>
        </w:trPr>
        <w:tc>
          <w:tcPr>
            <w:tcW w:w="2509" w:type="dxa"/>
            <w:tcBorders>
              <w:top w:val="single" w:sz="2" w:space="0" w:color="000000"/>
              <w:bottom w:val="single" w:sz="2" w:space="0" w:color="000000"/>
              <w:right w:val="single" w:sz="2" w:space="0" w:color="000000"/>
            </w:tcBorders>
            <w:vAlign w:val="center"/>
          </w:tcPr>
          <w:p w14:paraId="788D9BDD"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行政强制</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6BA15AC1" w14:textId="222DB6E7" w:rsidR="004853DF" w:rsidRPr="005D4464" w:rsidRDefault="0006696B"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80</w:t>
            </w:r>
          </w:p>
        </w:tc>
        <w:tc>
          <w:tcPr>
            <w:tcW w:w="2552" w:type="dxa"/>
            <w:tcBorders>
              <w:top w:val="single" w:sz="2" w:space="0" w:color="000000"/>
              <w:left w:val="single" w:sz="2" w:space="0" w:color="000000"/>
              <w:bottom w:val="single" w:sz="2" w:space="0" w:color="000000"/>
              <w:right w:val="single" w:sz="2" w:space="0" w:color="000000"/>
            </w:tcBorders>
            <w:vAlign w:val="center"/>
          </w:tcPr>
          <w:p w14:paraId="2823867D" w14:textId="56986912" w:rsidR="004853DF" w:rsidRPr="005D4464" w:rsidRDefault="00944651"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w:t>
            </w:r>
            <w:r w:rsidR="0006696B">
              <w:rPr>
                <w:rFonts w:asciiTheme="minorEastAsia" w:hAnsiTheme="minorEastAsia" w:hint="eastAsia"/>
                <w:sz w:val="24"/>
                <w:szCs w:val="24"/>
                <w:lang w:eastAsia="zh-CN"/>
              </w:rPr>
              <w:t>40</w:t>
            </w:r>
          </w:p>
        </w:tc>
        <w:tc>
          <w:tcPr>
            <w:tcW w:w="1989" w:type="dxa"/>
            <w:tcBorders>
              <w:top w:val="single" w:sz="2" w:space="0" w:color="000000"/>
              <w:left w:val="single" w:sz="2" w:space="0" w:color="000000"/>
              <w:bottom w:val="single" w:sz="2" w:space="0" w:color="000000"/>
            </w:tcBorders>
            <w:vAlign w:val="center"/>
          </w:tcPr>
          <w:p w14:paraId="75EB444C" w14:textId="4232DE27" w:rsidR="004853DF" w:rsidRPr="005D4464" w:rsidRDefault="00A66BD6"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74</w:t>
            </w:r>
          </w:p>
        </w:tc>
      </w:tr>
      <w:tr w:rsidR="004853DF" w:rsidRPr="004853DF" w14:paraId="0C3BEEB1" w14:textId="77777777" w:rsidTr="008C1A07">
        <w:trPr>
          <w:trHeight w:val="397"/>
        </w:trPr>
        <w:tc>
          <w:tcPr>
            <w:tcW w:w="8892" w:type="dxa"/>
            <w:gridSpan w:val="4"/>
            <w:tcBorders>
              <w:top w:val="single" w:sz="2" w:space="0" w:color="000000"/>
              <w:bottom w:val="single" w:sz="2" w:space="0" w:color="000000"/>
            </w:tcBorders>
            <w:shd w:val="clear" w:color="auto" w:fill="C6D9F1" w:themeFill="text2" w:themeFillTint="33"/>
            <w:vAlign w:val="center"/>
          </w:tcPr>
          <w:p w14:paraId="10CC6499"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第二十条第（八）项</w:t>
            </w:r>
            <w:proofErr w:type="spellEnd"/>
          </w:p>
        </w:tc>
      </w:tr>
      <w:tr w:rsidR="004853DF" w:rsidRPr="004853DF" w14:paraId="1AD8E695" w14:textId="77777777" w:rsidTr="004853DF">
        <w:trPr>
          <w:trHeight w:val="396"/>
        </w:trPr>
        <w:tc>
          <w:tcPr>
            <w:tcW w:w="2509" w:type="dxa"/>
            <w:tcBorders>
              <w:top w:val="single" w:sz="2" w:space="0" w:color="000000"/>
              <w:bottom w:val="single" w:sz="2" w:space="0" w:color="000000"/>
              <w:right w:val="single" w:sz="2" w:space="0" w:color="000000"/>
            </w:tcBorders>
            <w:vAlign w:val="center"/>
          </w:tcPr>
          <w:p w14:paraId="7240BD1C" w14:textId="77777777" w:rsidR="004853DF" w:rsidRPr="004853DF" w:rsidRDefault="004853DF" w:rsidP="00CC5ACF">
            <w:pPr>
              <w:jc w:val="center"/>
              <w:rPr>
                <w:rFonts w:asciiTheme="minorEastAsia" w:hAnsiTheme="minorEastAsia"/>
                <w:sz w:val="24"/>
                <w:szCs w:val="24"/>
              </w:rPr>
            </w:pPr>
            <w:proofErr w:type="spellStart"/>
            <w:r w:rsidRPr="004853DF">
              <w:rPr>
                <w:rFonts w:asciiTheme="minorEastAsia" w:hAnsiTheme="minorEastAsia" w:hint="eastAsia"/>
                <w:sz w:val="24"/>
                <w:szCs w:val="24"/>
              </w:rPr>
              <w:t>信息内容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38A3DFF2"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上一年项目数量</w:t>
            </w:r>
            <w:proofErr w:type="spellEnd"/>
          </w:p>
        </w:tc>
        <w:tc>
          <w:tcPr>
            <w:tcW w:w="4541" w:type="dxa"/>
            <w:gridSpan w:val="2"/>
            <w:tcBorders>
              <w:top w:val="single" w:sz="2" w:space="0" w:color="000000"/>
              <w:left w:val="single" w:sz="2" w:space="0" w:color="000000"/>
              <w:bottom w:val="single" w:sz="2" w:space="0" w:color="000000"/>
            </w:tcBorders>
            <w:vAlign w:val="center"/>
          </w:tcPr>
          <w:p w14:paraId="01D31BA9"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本年增</w:t>
            </w:r>
            <w:proofErr w:type="spellEnd"/>
            <w:r w:rsidRPr="005D4464">
              <w:rPr>
                <w:rFonts w:asciiTheme="minorEastAsia" w:hAnsiTheme="minorEastAsia" w:hint="eastAsia"/>
                <w:sz w:val="24"/>
                <w:szCs w:val="24"/>
              </w:rPr>
              <w:t>/减</w:t>
            </w:r>
          </w:p>
        </w:tc>
      </w:tr>
      <w:tr w:rsidR="004853DF" w:rsidRPr="004853DF" w14:paraId="61543AA0" w14:textId="77777777" w:rsidTr="004853DF">
        <w:trPr>
          <w:trHeight w:val="397"/>
        </w:trPr>
        <w:tc>
          <w:tcPr>
            <w:tcW w:w="2509" w:type="dxa"/>
            <w:tcBorders>
              <w:top w:val="single" w:sz="2" w:space="0" w:color="000000"/>
              <w:bottom w:val="single" w:sz="2" w:space="0" w:color="000000"/>
              <w:right w:val="single" w:sz="2" w:space="0" w:color="000000"/>
            </w:tcBorders>
            <w:vAlign w:val="center"/>
          </w:tcPr>
          <w:p w14:paraId="0E12A0D9"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行政事业性收费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7BB17095" w14:textId="44991AF8" w:rsidR="004853DF" w:rsidRPr="005D4464" w:rsidRDefault="00BE7D31"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13</w:t>
            </w:r>
          </w:p>
        </w:tc>
        <w:tc>
          <w:tcPr>
            <w:tcW w:w="4541" w:type="dxa"/>
            <w:gridSpan w:val="2"/>
            <w:tcBorders>
              <w:top w:val="single" w:sz="2" w:space="0" w:color="000000"/>
              <w:left w:val="single" w:sz="2" w:space="0" w:color="000000"/>
              <w:bottom w:val="single" w:sz="2" w:space="0" w:color="000000"/>
            </w:tcBorders>
            <w:vAlign w:val="center"/>
          </w:tcPr>
          <w:p w14:paraId="6138F678" w14:textId="10C5CE0F" w:rsidR="004853DF" w:rsidRPr="005D4464" w:rsidRDefault="00BE7D31" w:rsidP="00CC5ACF">
            <w:pPr>
              <w:jc w:val="center"/>
              <w:rPr>
                <w:rFonts w:asciiTheme="minorEastAsia" w:hAnsiTheme="minorEastAsia"/>
                <w:sz w:val="24"/>
                <w:szCs w:val="24"/>
                <w:lang w:eastAsia="zh-CN"/>
              </w:rPr>
            </w:pPr>
            <w:r>
              <w:rPr>
                <w:rFonts w:asciiTheme="minorEastAsia" w:hAnsiTheme="minorEastAsia" w:hint="eastAsia"/>
                <w:sz w:val="24"/>
                <w:szCs w:val="24"/>
                <w:lang w:eastAsia="zh-CN"/>
              </w:rPr>
              <w:t>+5</w:t>
            </w:r>
          </w:p>
        </w:tc>
      </w:tr>
      <w:tr w:rsidR="004853DF" w:rsidRPr="004853DF" w14:paraId="50229787" w14:textId="77777777" w:rsidTr="008C1A07">
        <w:trPr>
          <w:trHeight w:val="397"/>
        </w:trPr>
        <w:tc>
          <w:tcPr>
            <w:tcW w:w="8892" w:type="dxa"/>
            <w:gridSpan w:val="4"/>
            <w:tcBorders>
              <w:top w:val="single" w:sz="2" w:space="0" w:color="000000"/>
              <w:bottom w:val="single" w:sz="2" w:space="0" w:color="000000"/>
            </w:tcBorders>
            <w:shd w:val="clear" w:color="auto" w:fill="C6D9F1" w:themeFill="text2" w:themeFillTint="33"/>
            <w:vAlign w:val="center"/>
          </w:tcPr>
          <w:p w14:paraId="7759EE94"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第二十条第（九）项</w:t>
            </w:r>
            <w:proofErr w:type="spellEnd"/>
          </w:p>
        </w:tc>
      </w:tr>
      <w:tr w:rsidR="004853DF" w:rsidRPr="004853DF" w14:paraId="6E959D1D" w14:textId="77777777" w:rsidTr="004853DF">
        <w:trPr>
          <w:trHeight w:val="396"/>
        </w:trPr>
        <w:tc>
          <w:tcPr>
            <w:tcW w:w="2509" w:type="dxa"/>
            <w:tcBorders>
              <w:top w:val="single" w:sz="2" w:space="0" w:color="000000"/>
              <w:bottom w:val="single" w:sz="2" w:space="0" w:color="000000"/>
              <w:right w:val="single" w:sz="2" w:space="0" w:color="000000"/>
            </w:tcBorders>
            <w:vAlign w:val="center"/>
          </w:tcPr>
          <w:p w14:paraId="5A1C084F" w14:textId="77777777" w:rsidR="004853DF" w:rsidRPr="004853DF" w:rsidRDefault="004853DF" w:rsidP="00CC5ACF">
            <w:pPr>
              <w:jc w:val="center"/>
              <w:rPr>
                <w:rFonts w:asciiTheme="minorEastAsia" w:hAnsiTheme="minorEastAsia"/>
                <w:sz w:val="24"/>
                <w:szCs w:val="24"/>
              </w:rPr>
            </w:pPr>
            <w:proofErr w:type="spellStart"/>
            <w:r w:rsidRPr="004853DF">
              <w:rPr>
                <w:rFonts w:asciiTheme="minorEastAsia" w:hAnsiTheme="minorEastAsia" w:hint="eastAsia"/>
                <w:sz w:val="24"/>
                <w:szCs w:val="24"/>
              </w:rPr>
              <w:t>信息内容</w:t>
            </w:r>
            <w:proofErr w:type="spellEnd"/>
          </w:p>
        </w:tc>
        <w:tc>
          <w:tcPr>
            <w:tcW w:w="1842" w:type="dxa"/>
            <w:tcBorders>
              <w:top w:val="single" w:sz="2" w:space="0" w:color="000000"/>
              <w:left w:val="single" w:sz="2" w:space="0" w:color="000000"/>
              <w:bottom w:val="single" w:sz="2" w:space="0" w:color="000000"/>
              <w:right w:val="single" w:sz="2" w:space="0" w:color="000000"/>
            </w:tcBorders>
            <w:vAlign w:val="center"/>
          </w:tcPr>
          <w:p w14:paraId="0077989E"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采购项目数量</w:t>
            </w:r>
            <w:proofErr w:type="spellEnd"/>
          </w:p>
        </w:tc>
        <w:tc>
          <w:tcPr>
            <w:tcW w:w="4541" w:type="dxa"/>
            <w:gridSpan w:val="2"/>
            <w:tcBorders>
              <w:top w:val="single" w:sz="2" w:space="0" w:color="000000"/>
              <w:left w:val="single" w:sz="2" w:space="0" w:color="000000"/>
              <w:bottom w:val="single" w:sz="2" w:space="0" w:color="000000"/>
            </w:tcBorders>
            <w:vAlign w:val="center"/>
          </w:tcPr>
          <w:p w14:paraId="072697AE" w14:textId="77777777" w:rsidR="004853DF" w:rsidRPr="005D4464" w:rsidRDefault="004853DF" w:rsidP="00CC5ACF">
            <w:pPr>
              <w:jc w:val="center"/>
              <w:rPr>
                <w:rFonts w:asciiTheme="minorEastAsia" w:hAnsiTheme="minorEastAsia"/>
                <w:sz w:val="24"/>
                <w:szCs w:val="24"/>
              </w:rPr>
            </w:pPr>
            <w:proofErr w:type="spellStart"/>
            <w:r w:rsidRPr="005D4464">
              <w:rPr>
                <w:rFonts w:asciiTheme="minorEastAsia" w:hAnsiTheme="minorEastAsia" w:hint="eastAsia"/>
                <w:sz w:val="24"/>
                <w:szCs w:val="24"/>
              </w:rPr>
              <w:t>采购总金额</w:t>
            </w:r>
            <w:proofErr w:type="spellEnd"/>
          </w:p>
        </w:tc>
      </w:tr>
      <w:tr w:rsidR="004853DF" w:rsidRPr="004853DF" w14:paraId="75E663C8" w14:textId="77777777" w:rsidTr="004853DF">
        <w:trPr>
          <w:trHeight w:val="396"/>
        </w:trPr>
        <w:tc>
          <w:tcPr>
            <w:tcW w:w="2509" w:type="dxa"/>
            <w:tcBorders>
              <w:top w:val="single" w:sz="2" w:space="0" w:color="000000"/>
              <w:right w:val="single" w:sz="2" w:space="0" w:color="000000"/>
            </w:tcBorders>
            <w:vAlign w:val="center"/>
          </w:tcPr>
          <w:p w14:paraId="7CB961FF" w14:textId="77777777" w:rsidR="004853DF" w:rsidRPr="004853DF" w:rsidRDefault="004853DF" w:rsidP="000E1450">
            <w:pPr>
              <w:rPr>
                <w:rFonts w:asciiTheme="minorEastAsia" w:hAnsiTheme="minorEastAsia"/>
                <w:sz w:val="24"/>
                <w:szCs w:val="24"/>
              </w:rPr>
            </w:pPr>
            <w:proofErr w:type="spellStart"/>
            <w:r w:rsidRPr="004853DF">
              <w:rPr>
                <w:rFonts w:asciiTheme="minorEastAsia" w:hAnsiTheme="minorEastAsia" w:hint="eastAsia"/>
                <w:sz w:val="24"/>
                <w:szCs w:val="24"/>
              </w:rPr>
              <w:t>政府集中采购</w:t>
            </w:r>
            <w:proofErr w:type="spellEnd"/>
          </w:p>
        </w:tc>
        <w:tc>
          <w:tcPr>
            <w:tcW w:w="1842" w:type="dxa"/>
            <w:tcBorders>
              <w:top w:val="single" w:sz="2" w:space="0" w:color="000000"/>
              <w:left w:val="single" w:sz="2" w:space="0" w:color="000000"/>
              <w:right w:val="single" w:sz="2" w:space="0" w:color="000000"/>
            </w:tcBorders>
            <w:vAlign w:val="center"/>
          </w:tcPr>
          <w:p w14:paraId="6EF170FD" w14:textId="36B56952" w:rsidR="004853DF" w:rsidRPr="004853DF" w:rsidRDefault="00D05187" w:rsidP="00CC5ACF">
            <w:pPr>
              <w:jc w:val="center"/>
              <w:rPr>
                <w:rFonts w:asciiTheme="minorEastAsia" w:hAnsiTheme="minorEastAsia"/>
                <w:sz w:val="24"/>
                <w:szCs w:val="24"/>
              </w:rPr>
            </w:pPr>
            <w:r>
              <w:rPr>
                <w:rFonts w:asciiTheme="minorEastAsia" w:hAnsiTheme="minorEastAsia"/>
                <w:sz w:val="24"/>
                <w:szCs w:val="24"/>
              </w:rPr>
              <w:t>287</w:t>
            </w:r>
          </w:p>
        </w:tc>
        <w:tc>
          <w:tcPr>
            <w:tcW w:w="4541" w:type="dxa"/>
            <w:gridSpan w:val="2"/>
            <w:tcBorders>
              <w:top w:val="single" w:sz="2" w:space="0" w:color="000000"/>
              <w:left w:val="single" w:sz="2" w:space="0" w:color="000000"/>
            </w:tcBorders>
            <w:vAlign w:val="center"/>
          </w:tcPr>
          <w:p w14:paraId="3F8895C4" w14:textId="19FAFB92" w:rsidR="004853DF" w:rsidRPr="004853DF" w:rsidRDefault="00D05187" w:rsidP="00CC5ACF">
            <w:pPr>
              <w:jc w:val="center"/>
              <w:rPr>
                <w:rFonts w:asciiTheme="minorEastAsia" w:hAnsiTheme="minorEastAsia"/>
                <w:sz w:val="24"/>
                <w:szCs w:val="24"/>
              </w:rPr>
            </w:pPr>
            <w:r>
              <w:rPr>
                <w:rFonts w:asciiTheme="minorEastAsia" w:hAnsiTheme="minorEastAsia"/>
                <w:sz w:val="24"/>
                <w:szCs w:val="24"/>
              </w:rPr>
              <w:t>46292.43</w:t>
            </w:r>
            <w:r>
              <w:rPr>
                <w:rFonts w:asciiTheme="minorEastAsia" w:hAnsiTheme="minorEastAsia" w:hint="eastAsia"/>
                <w:sz w:val="24"/>
                <w:szCs w:val="24"/>
                <w:lang w:eastAsia="zh-CN"/>
              </w:rPr>
              <w:t>万元</w:t>
            </w:r>
          </w:p>
        </w:tc>
      </w:tr>
    </w:tbl>
    <w:p w14:paraId="34A40EA7" w14:textId="77777777" w:rsidR="0006696B" w:rsidRDefault="0006696B" w:rsidP="000E1450">
      <w:pPr>
        <w:spacing w:line="600" w:lineRule="exact"/>
        <w:rPr>
          <w:rFonts w:ascii="文星仿宋" w:eastAsia="文星仿宋"/>
          <w:sz w:val="32"/>
          <w:szCs w:val="32"/>
        </w:rPr>
      </w:pPr>
      <w:bookmarkStart w:id="0" w:name="_Toc61427392"/>
    </w:p>
    <w:p w14:paraId="14D2F65C" w14:textId="160EA8FB" w:rsidR="0006696B" w:rsidRDefault="0006696B" w:rsidP="000E1450">
      <w:pPr>
        <w:spacing w:line="600" w:lineRule="exact"/>
        <w:rPr>
          <w:rFonts w:ascii="文星仿宋" w:eastAsia="文星仿宋"/>
          <w:sz w:val="32"/>
          <w:szCs w:val="32"/>
        </w:rPr>
      </w:pPr>
    </w:p>
    <w:p w14:paraId="4B7552BD" w14:textId="77777777" w:rsidR="000300FE" w:rsidRDefault="000300FE" w:rsidP="000E1450">
      <w:pPr>
        <w:spacing w:line="600" w:lineRule="exact"/>
        <w:rPr>
          <w:rFonts w:ascii="文星仿宋" w:eastAsia="文星仿宋"/>
          <w:sz w:val="32"/>
          <w:szCs w:val="32"/>
        </w:rPr>
      </w:pPr>
    </w:p>
    <w:p w14:paraId="7C41EB27" w14:textId="77777777" w:rsidR="0006696B" w:rsidRPr="00A465B5" w:rsidRDefault="0006696B" w:rsidP="000E1450">
      <w:pPr>
        <w:spacing w:line="600" w:lineRule="exact"/>
        <w:rPr>
          <w:rFonts w:ascii="文星仿宋" w:eastAsia="文星仿宋"/>
          <w:sz w:val="32"/>
          <w:szCs w:val="32"/>
        </w:rPr>
      </w:pPr>
    </w:p>
    <w:bookmarkEnd w:id="0"/>
    <w:p w14:paraId="54DBD2E4" w14:textId="4FB4AEFA" w:rsidR="00C06EDD" w:rsidRPr="00B43A15" w:rsidRDefault="0080179E" w:rsidP="000E1450">
      <w:pPr>
        <w:spacing w:line="600" w:lineRule="exact"/>
        <w:ind w:firstLineChars="200" w:firstLine="640"/>
        <w:rPr>
          <w:rFonts w:ascii="文星黑体" w:eastAsia="文星黑体" w:hAnsi="楷体"/>
          <w:sz w:val="32"/>
          <w:szCs w:val="32"/>
        </w:rPr>
      </w:pPr>
      <w:r w:rsidRPr="00B025A7">
        <w:rPr>
          <w:rFonts w:ascii="文星黑体" w:eastAsia="文星黑体" w:hAnsi="楷体" w:hint="eastAsia"/>
          <w:sz w:val="32"/>
          <w:szCs w:val="32"/>
        </w:rPr>
        <w:t>三、收到和处理政府信息公开申请情况</w:t>
      </w:r>
    </w:p>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07"/>
        <w:gridCol w:w="861"/>
        <w:gridCol w:w="3017"/>
        <w:gridCol w:w="625"/>
        <w:gridCol w:w="602"/>
        <w:gridCol w:w="588"/>
        <w:gridCol w:w="755"/>
        <w:gridCol w:w="756"/>
        <w:gridCol w:w="560"/>
        <w:gridCol w:w="630"/>
      </w:tblGrid>
      <w:tr w:rsidR="00B670C3" w:rsidRPr="00C06EDD" w14:paraId="59D77A44" w14:textId="77777777" w:rsidTr="008930AD">
        <w:trPr>
          <w:trHeight w:val="425"/>
        </w:trPr>
        <w:tc>
          <w:tcPr>
            <w:tcW w:w="4385" w:type="dxa"/>
            <w:gridSpan w:val="3"/>
            <w:vMerge w:val="restart"/>
            <w:tcBorders>
              <w:bottom w:val="single" w:sz="2" w:space="0" w:color="000000"/>
              <w:right w:val="single" w:sz="2" w:space="0" w:color="000000"/>
            </w:tcBorders>
            <w:vAlign w:val="center"/>
          </w:tcPr>
          <w:p w14:paraId="163740B4" w14:textId="77777777" w:rsidR="00B670C3" w:rsidRPr="00415518" w:rsidRDefault="00B670C3" w:rsidP="00701FC3">
            <w:pPr>
              <w:autoSpaceDE w:val="0"/>
              <w:autoSpaceDN w:val="0"/>
              <w:jc w:val="center"/>
              <w:rPr>
                <w:rFonts w:ascii="宋体"/>
                <w:kern w:val="0"/>
                <w:sz w:val="24"/>
                <w:szCs w:val="24"/>
              </w:rPr>
            </w:pPr>
            <w:bookmarkStart w:id="1" w:name="_Toc61427393"/>
            <w:r w:rsidRPr="00415518">
              <w:rPr>
                <w:rFonts w:ascii="宋体" w:hAnsi="宋体" w:hint="eastAsia"/>
                <w:kern w:val="0"/>
                <w:sz w:val="24"/>
                <w:szCs w:val="24"/>
              </w:rPr>
              <w:t>（本列数据的勾</w:t>
            </w:r>
            <w:proofErr w:type="gramStart"/>
            <w:r w:rsidRPr="00415518">
              <w:rPr>
                <w:rFonts w:ascii="宋体" w:hAnsi="宋体" w:hint="eastAsia"/>
                <w:kern w:val="0"/>
                <w:sz w:val="24"/>
                <w:szCs w:val="24"/>
              </w:rPr>
              <w:t>稽</w:t>
            </w:r>
            <w:proofErr w:type="gramEnd"/>
            <w:r w:rsidRPr="00415518">
              <w:rPr>
                <w:rFonts w:ascii="宋体" w:hAnsi="宋体" w:hint="eastAsia"/>
                <w:kern w:val="0"/>
                <w:sz w:val="24"/>
                <w:szCs w:val="24"/>
              </w:rPr>
              <w:t>关系为：第一项加第二项之和，等于第三项加第四项之和）</w:t>
            </w:r>
          </w:p>
        </w:tc>
        <w:tc>
          <w:tcPr>
            <w:tcW w:w="4516" w:type="dxa"/>
            <w:gridSpan w:val="7"/>
            <w:tcBorders>
              <w:left w:val="single" w:sz="2" w:space="0" w:color="000000"/>
              <w:bottom w:val="single" w:sz="2" w:space="0" w:color="000000"/>
            </w:tcBorders>
            <w:vAlign w:val="center"/>
          </w:tcPr>
          <w:p w14:paraId="60B9FACD"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申请人情况</w:t>
            </w:r>
            <w:proofErr w:type="spellEnd"/>
          </w:p>
        </w:tc>
      </w:tr>
      <w:tr w:rsidR="00B670C3" w:rsidRPr="00C06EDD" w14:paraId="4FF1FEDF" w14:textId="77777777" w:rsidTr="008930AD">
        <w:trPr>
          <w:trHeight w:val="425"/>
        </w:trPr>
        <w:tc>
          <w:tcPr>
            <w:tcW w:w="4385" w:type="dxa"/>
            <w:gridSpan w:val="3"/>
            <w:vMerge/>
            <w:tcBorders>
              <w:top w:val="nil"/>
              <w:bottom w:val="single" w:sz="2" w:space="0" w:color="000000"/>
              <w:right w:val="single" w:sz="2" w:space="0" w:color="000000"/>
            </w:tcBorders>
            <w:vAlign w:val="center"/>
          </w:tcPr>
          <w:p w14:paraId="3A7A5CD8" w14:textId="77777777" w:rsidR="00B670C3" w:rsidRPr="00415518" w:rsidRDefault="00B670C3" w:rsidP="00701FC3">
            <w:pPr>
              <w:autoSpaceDE w:val="0"/>
              <w:autoSpaceDN w:val="0"/>
              <w:jc w:val="center"/>
              <w:rPr>
                <w:rFonts w:ascii="宋体"/>
                <w:kern w:val="0"/>
                <w:sz w:val="24"/>
                <w:szCs w:val="24"/>
                <w:lang w:eastAsia="en-US"/>
              </w:rPr>
            </w:pPr>
          </w:p>
        </w:tc>
        <w:tc>
          <w:tcPr>
            <w:tcW w:w="625" w:type="dxa"/>
            <w:vMerge w:val="restart"/>
            <w:tcBorders>
              <w:top w:val="single" w:sz="2" w:space="0" w:color="000000"/>
              <w:left w:val="single" w:sz="2" w:space="0" w:color="000000"/>
              <w:bottom w:val="single" w:sz="2" w:space="0" w:color="000000"/>
              <w:right w:val="single" w:sz="2" w:space="0" w:color="000000"/>
            </w:tcBorders>
            <w:vAlign w:val="center"/>
          </w:tcPr>
          <w:p w14:paraId="12087C94"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自然人</w:t>
            </w:r>
            <w:proofErr w:type="spellEnd"/>
          </w:p>
        </w:tc>
        <w:tc>
          <w:tcPr>
            <w:tcW w:w="3261" w:type="dxa"/>
            <w:gridSpan w:val="5"/>
            <w:tcBorders>
              <w:top w:val="single" w:sz="2" w:space="0" w:color="000000"/>
              <w:left w:val="single" w:sz="2" w:space="0" w:color="000000"/>
              <w:bottom w:val="single" w:sz="2" w:space="0" w:color="000000"/>
              <w:right w:val="single" w:sz="2" w:space="0" w:color="000000"/>
            </w:tcBorders>
            <w:vAlign w:val="center"/>
          </w:tcPr>
          <w:p w14:paraId="6A9FE320"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法人或其他组织</w:t>
            </w:r>
            <w:proofErr w:type="spellEnd"/>
          </w:p>
        </w:tc>
        <w:tc>
          <w:tcPr>
            <w:tcW w:w="630" w:type="dxa"/>
            <w:vMerge w:val="restart"/>
            <w:tcBorders>
              <w:top w:val="single" w:sz="2" w:space="0" w:color="000000"/>
              <w:left w:val="single" w:sz="2" w:space="0" w:color="000000"/>
              <w:bottom w:val="single" w:sz="2" w:space="0" w:color="000000"/>
            </w:tcBorders>
            <w:vAlign w:val="center"/>
          </w:tcPr>
          <w:p w14:paraId="12D93DA9" w14:textId="77777777" w:rsidR="00B670C3" w:rsidRPr="00415518" w:rsidRDefault="00B670C3" w:rsidP="00701FC3">
            <w:pPr>
              <w:autoSpaceDE w:val="0"/>
              <w:autoSpaceDN w:val="0"/>
              <w:jc w:val="center"/>
              <w:rPr>
                <w:rFonts w:ascii="宋体"/>
                <w:kern w:val="0"/>
                <w:sz w:val="24"/>
                <w:szCs w:val="24"/>
                <w:lang w:eastAsia="en-US"/>
              </w:rPr>
            </w:pPr>
          </w:p>
          <w:p w14:paraId="331F399D"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总计</w:t>
            </w:r>
            <w:proofErr w:type="spellEnd"/>
          </w:p>
        </w:tc>
      </w:tr>
      <w:tr w:rsidR="00B670C3" w:rsidRPr="00C06EDD" w14:paraId="2C5CACF9" w14:textId="77777777" w:rsidTr="008930AD">
        <w:trPr>
          <w:trHeight w:val="600"/>
        </w:trPr>
        <w:tc>
          <w:tcPr>
            <w:tcW w:w="4385" w:type="dxa"/>
            <w:gridSpan w:val="3"/>
            <w:vMerge/>
            <w:tcBorders>
              <w:top w:val="nil"/>
              <w:bottom w:val="single" w:sz="2" w:space="0" w:color="000000"/>
              <w:right w:val="single" w:sz="2" w:space="0" w:color="000000"/>
            </w:tcBorders>
            <w:vAlign w:val="center"/>
          </w:tcPr>
          <w:p w14:paraId="11CB8BC1" w14:textId="77777777" w:rsidR="00B670C3" w:rsidRPr="00415518" w:rsidRDefault="00B670C3" w:rsidP="00701FC3">
            <w:pPr>
              <w:autoSpaceDE w:val="0"/>
              <w:autoSpaceDN w:val="0"/>
              <w:jc w:val="center"/>
              <w:rPr>
                <w:rFonts w:ascii="宋体"/>
                <w:kern w:val="0"/>
                <w:sz w:val="24"/>
                <w:szCs w:val="24"/>
                <w:lang w:eastAsia="en-US"/>
              </w:rPr>
            </w:pPr>
          </w:p>
        </w:tc>
        <w:tc>
          <w:tcPr>
            <w:tcW w:w="625" w:type="dxa"/>
            <w:vMerge/>
            <w:tcBorders>
              <w:top w:val="nil"/>
              <w:left w:val="single" w:sz="2" w:space="0" w:color="000000"/>
              <w:bottom w:val="single" w:sz="2" w:space="0" w:color="000000"/>
              <w:right w:val="single" w:sz="2" w:space="0" w:color="000000"/>
            </w:tcBorders>
            <w:vAlign w:val="center"/>
          </w:tcPr>
          <w:p w14:paraId="48BD1D51" w14:textId="77777777" w:rsidR="00B670C3" w:rsidRPr="00415518" w:rsidRDefault="00B670C3" w:rsidP="00701FC3">
            <w:pPr>
              <w:autoSpaceDE w:val="0"/>
              <w:autoSpaceDN w:val="0"/>
              <w:jc w:val="center"/>
              <w:rPr>
                <w:rFonts w:ascii="宋体"/>
                <w:kern w:val="0"/>
                <w:sz w:val="24"/>
                <w:szCs w:val="24"/>
                <w:lang w:eastAsia="en-US"/>
              </w:rPr>
            </w:pPr>
          </w:p>
        </w:tc>
        <w:tc>
          <w:tcPr>
            <w:tcW w:w="602" w:type="dxa"/>
            <w:tcBorders>
              <w:top w:val="single" w:sz="2" w:space="0" w:color="000000"/>
              <w:left w:val="single" w:sz="2" w:space="0" w:color="000000"/>
              <w:bottom w:val="single" w:sz="2" w:space="0" w:color="000000"/>
              <w:right w:val="single" w:sz="2" w:space="0" w:color="000000"/>
            </w:tcBorders>
            <w:vAlign w:val="center"/>
          </w:tcPr>
          <w:p w14:paraId="1A1A7ABA"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商业企业</w:t>
            </w:r>
            <w:proofErr w:type="spellEnd"/>
          </w:p>
        </w:tc>
        <w:tc>
          <w:tcPr>
            <w:tcW w:w="588" w:type="dxa"/>
            <w:tcBorders>
              <w:top w:val="single" w:sz="2" w:space="0" w:color="000000"/>
              <w:left w:val="single" w:sz="2" w:space="0" w:color="000000"/>
              <w:bottom w:val="single" w:sz="2" w:space="0" w:color="000000"/>
              <w:right w:val="single" w:sz="2" w:space="0" w:color="000000"/>
            </w:tcBorders>
            <w:vAlign w:val="center"/>
          </w:tcPr>
          <w:p w14:paraId="04E3044C"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科研机构</w:t>
            </w:r>
            <w:proofErr w:type="spellEnd"/>
          </w:p>
        </w:tc>
        <w:tc>
          <w:tcPr>
            <w:tcW w:w="755" w:type="dxa"/>
            <w:tcBorders>
              <w:top w:val="single" w:sz="2" w:space="0" w:color="000000"/>
              <w:left w:val="single" w:sz="2" w:space="0" w:color="000000"/>
              <w:bottom w:val="single" w:sz="2" w:space="0" w:color="000000"/>
              <w:right w:val="single" w:sz="2" w:space="0" w:color="000000"/>
            </w:tcBorders>
            <w:vAlign w:val="center"/>
          </w:tcPr>
          <w:p w14:paraId="1428791B"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社会公益组织</w:t>
            </w:r>
            <w:proofErr w:type="spellEnd"/>
          </w:p>
        </w:tc>
        <w:tc>
          <w:tcPr>
            <w:tcW w:w="756" w:type="dxa"/>
            <w:tcBorders>
              <w:top w:val="single" w:sz="2" w:space="0" w:color="000000"/>
              <w:left w:val="single" w:sz="2" w:space="0" w:color="000000"/>
              <w:bottom w:val="single" w:sz="2" w:space="0" w:color="000000"/>
              <w:right w:val="single" w:sz="2" w:space="0" w:color="000000"/>
            </w:tcBorders>
            <w:vAlign w:val="center"/>
          </w:tcPr>
          <w:p w14:paraId="6FBABBB3"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法律服务机构</w:t>
            </w:r>
            <w:proofErr w:type="spellEnd"/>
          </w:p>
        </w:tc>
        <w:tc>
          <w:tcPr>
            <w:tcW w:w="560" w:type="dxa"/>
            <w:tcBorders>
              <w:top w:val="single" w:sz="2" w:space="0" w:color="000000"/>
              <w:left w:val="single" w:sz="2" w:space="0" w:color="000000"/>
              <w:bottom w:val="single" w:sz="2" w:space="0" w:color="000000"/>
              <w:right w:val="single" w:sz="2" w:space="0" w:color="000000"/>
            </w:tcBorders>
            <w:vAlign w:val="center"/>
          </w:tcPr>
          <w:p w14:paraId="69BFB963" w14:textId="77777777" w:rsidR="00B670C3" w:rsidRPr="00415518" w:rsidRDefault="00B670C3" w:rsidP="00701FC3">
            <w:pPr>
              <w:autoSpaceDE w:val="0"/>
              <w:autoSpaceDN w:val="0"/>
              <w:jc w:val="center"/>
              <w:rPr>
                <w:rFonts w:ascii="宋体"/>
                <w:kern w:val="0"/>
                <w:sz w:val="24"/>
                <w:szCs w:val="24"/>
                <w:lang w:eastAsia="en-US"/>
              </w:rPr>
            </w:pPr>
            <w:proofErr w:type="spellStart"/>
            <w:r w:rsidRPr="00415518">
              <w:rPr>
                <w:rFonts w:ascii="宋体" w:hAnsi="宋体" w:hint="eastAsia"/>
                <w:kern w:val="0"/>
                <w:sz w:val="24"/>
                <w:szCs w:val="24"/>
                <w:lang w:eastAsia="en-US"/>
              </w:rPr>
              <w:t>其他</w:t>
            </w:r>
            <w:proofErr w:type="spellEnd"/>
          </w:p>
        </w:tc>
        <w:tc>
          <w:tcPr>
            <w:tcW w:w="630" w:type="dxa"/>
            <w:vMerge/>
            <w:tcBorders>
              <w:top w:val="nil"/>
              <w:left w:val="single" w:sz="2" w:space="0" w:color="000000"/>
              <w:bottom w:val="single" w:sz="2" w:space="0" w:color="000000"/>
            </w:tcBorders>
            <w:vAlign w:val="center"/>
          </w:tcPr>
          <w:p w14:paraId="7B37F270" w14:textId="77777777" w:rsidR="00B670C3" w:rsidRPr="00415518" w:rsidRDefault="00B670C3" w:rsidP="00701FC3">
            <w:pPr>
              <w:autoSpaceDE w:val="0"/>
              <w:autoSpaceDN w:val="0"/>
              <w:jc w:val="center"/>
              <w:rPr>
                <w:rFonts w:ascii="宋体"/>
                <w:kern w:val="0"/>
                <w:sz w:val="24"/>
                <w:szCs w:val="24"/>
                <w:lang w:eastAsia="en-US"/>
              </w:rPr>
            </w:pPr>
          </w:p>
        </w:tc>
      </w:tr>
      <w:tr w:rsidR="00B670C3" w:rsidRPr="00C06EDD" w14:paraId="31960FE8" w14:textId="77777777" w:rsidTr="008930AD">
        <w:trPr>
          <w:trHeight w:val="397"/>
        </w:trPr>
        <w:tc>
          <w:tcPr>
            <w:tcW w:w="4385" w:type="dxa"/>
            <w:gridSpan w:val="3"/>
            <w:tcBorders>
              <w:top w:val="single" w:sz="2" w:space="0" w:color="000000"/>
              <w:bottom w:val="single" w:sz="2" w:space="0" w:color="000000"/>
              <w:right w:val="single" w:sz="2" w:space="0" w:color="000000"/>
            </w:tcBorders>
            <w:vAlign w:val="center"/>
          </w:tcPr>
          <w:p w14:paraId="7A6490B7" w14:textId="77777777" w:rsidR="00B670C3" w:rsidRPr="00415518" w:rsidRDefault="00B670C3" w:rsidP="00701FC3">
            <w:pPr>
              <w:autoSpaceDE w:val="0"/>
              <w:autoSpaceDN w:val="0"/>
              <w:jc w:val="center"/>
              <w:rPr>
                <w:rFonts w:ascii="宋体"/>
                <w:kern w:val="0"/>
                <w:sz w:val="24"/>
                <w:szCs w:val="24"/>
              </w:rPr>
            </w:pPr>
            <w:r w:rsidRPr="00415518">
              <w:rPr>
                <w:rFonts w:ascii="宋体" w:hAnsi="宋体" w:hint="eastAsia"/>
                <w:kern w:val="0"/>
                <w:sz w:val="24"/>
                <w:szCs w:val="24"/>
              </w:rPr>
              <w:t>一、本年新收政府信息公开申请数量</w:t>
            </w:r>
          </w:p>
        </w:tc>
        <w:tc>
          <w:tcPr>
            <w:tcW w:w="625" w:type="dxa"/>
            <w:tcBorders>
              <w:top w:val="single" w:sz="2" w:space="0" w:color="000000"/>
              <w:left w:val="single" w:sz="2" w:space="0" w:color="000000"/>
              <w:bottom w:val="single" w:sz="2" w:space="0" w:color="000000"/>
              <w:right w:val="single" w:sz="2" w:space="0" w:color="000000"/>
            </w:tcBorders>
            <w:vAlign w:val="center"/>
          </w:tcPr>
          <w:p w14:paraId="7F10A886" w14:textId="3F608634" w:rsidR="00B670C3" w:rsidRPr="00415518" w:rsidRDefault="002D44B3" w:rsidP="00701FC3">
            <w:pPr>
              <w:autoSpaceDE w:val="0"/>
              <w:autoSpaceDN w:val="0"/>
              <w:jc w:val="center"/>
              <w:rPr>
                <w:rFonts w:ascii="宋体"/>
                <w:kern w:val="0"/>
                <w:sz w:val="24"/>
                <w:szCs w:val="24"/>
              </w:rPr>
            </w:pPr>
            <w:r>
              <w:rPr>
                <w:rFonts w:ascii="宋体" w:hAnsi="宋体"/>
                <w:kern w:val="0"/>
                <w:sz w:val="24"/>
                <w:szCs w:val="24"/>
              </w:rPr>
              <w:t>211</w:t>
            </w:r>
          </w:p>
        </w:tc>
        <w:tc>
          <w:tcPr>
            <w:tcW w:w="602" w:type="dxa"/>
            <w:tcBorders>
              <w:top w:val="single" w:sz="2" w:space="0" w:color="000000"/>
              <w:left w:val="single" w:sz="2" w:space="0" w:color="000000"/>
              <w:bottom w:val="single" w:sz="2" w:space="0" w:color="000000"/>
              <w:right w:val="single" w:sz="2" w:space="0" w:color="000000"/>
            </w:tcBorders>
            <w:vAlign w:val="center"/>
          </w:tcPr>
          <w:p w14:paraId="3D1E1A2F"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46DF6081"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02861021"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6C257E9A"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7576D820"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6B4E300B" w14:textId="4B0E3B4E" w:rsidR="00B670C3" w:rsidRPr="00415518" w:rsidRDefault="00AD0CBA" w:rsidP="00701FC3">
            <w:pPr>
              <w:autoSpaceDE w:val="0"/>
              <w:autoSpaceDN w:val="0"/>
              <w:jc w:val="center"/>
              <w:rPr>
                <w:rFonts w:ascii="宋体"/>
                <w:kern w:val="0"/>
                <w:sz w:val="24"/>
                <w:szCs w:val="24"/>
              </w:rPr>
            </w:pPr>
            <w:r>
              <w:rPr>
                <w:rFonts w:ascii="宋体" w:hAnsi="宋体"/>
                <w:kern w:val="0"/>
                <w:sz w:val="24"/>
                <w:szCs w:val="24"/>
              </w:rPr>
              <w:t>211</w:t>
            </w:r>
          </w:p>
        </w:tc>
      </w:tr>
      <w:tr w:rsidR="00B670C3" w:rsidRPr="00C06EDD" w14:paraId="13B04418" w14:textId="77777777" w:rsidTr="008930AD">
        <w:trPr>
          <w:trHeight w:val="397"/>
        </w:trPr>
        <w:tc>
          <w:tcPr>
            <w:tcW w:w="4385" w:type="dxa"/>
            <w:gridSpan w:val="3"/>
            <w:tcBorders>
              <w:top w:val="single" w:sz="2" w:space="0" w:color="000000"/>
              <w:bottom w:val="single" w:sz="2" w:space="0" w:color="000000"/>
              <w:right w:val="single" w:sz="2" w:space="0" w:color="000000"/>
            </w:tcBorders>
            <w:vAlign w:val="center"/>
          </w:tcPr>
          <w:p w14:paraId="64ECFF23" w14:textId="77777777" w:rsidR="00B670C3" w:rsidRPr="00415518" w:rsidRDefault="00B670C3" w:rsidP="00701FC3">
            <w:pPr>
              <w:autoSpaceDE w:val="0"/>
              <w:autoSpaceDN w:val="0"/>
              <w:jc w:val="center"/>
              <w:rPr>
                <w:rFonts w:ascii="宋体"/>
                <w:kern w:val="0"/>
                <w:sz w:val="24"/>
                <w:szCs w:val="24"/>
              </w:rPr>
            </w:pPr>
            <w:r w:rsidRPr="00415518">
              <w:rPr>
                <w:rFonts w:ascii="宋体" w:hAnsi="宋体" w:hint="eastAsia"/>
                <w:kern w:val="0"/>
                <w:sz w:val="24"/>
                <w:szCs w:val="24"/>
              </w:rPr>
              <w:t>二、上年结转政府信息公开申请数量</w:t>
            </w:r>
          </w:p>
        </w:tc>
        <w:tc>
          <w:tcPr>
            <w:tcW w:w="625" w:type="dxa"/>
            <w:tcBorders>
              <w:top w:val="single" w:sz="2" w:space="0" w:color="000000"/>
              <w:left w:val="single" w:sz="2" w:space="0" w:color="000000"/>
              <w:bottom w:val="single" w:sz="2" w:space="0" w:color="000000"/>
              <w:right w:val="single" w:sz="2" w:space="0" w:color="000000"/>
            </w:tcBorders>
            <w:vAlign w:val="center"/>
          </w:tcPr>
          <w:p w14:paraId="7304C2F8" w14:textId="20C86C45" w:rsidR="00B670C3" w:rsidRPr="00415518" w:rsidRDefault="008864C8" w:rsidP="00701FC3">
            <w:pPr>
              <w:autoSpaceDE w:val="0"/>
              <w:autoSpaceDN w:val="0"/>
              <w:jc w:val="center"/>
              <w:rPr>
                <w:rFonts w:ascii="宋体"/>
                <w:kern w:val="0"/>
                <w:sz w:val="24"/>
                <w:szCs w:val="24"/>
              </w:rPr>
            </w:pPr>
            <w:r>
              <w:rPr>
                <w:rFonts w:ascii="宋体" w:hAnsi="宋体" w:hint="eastAsia"/>
                <w:kern w:val="0"/>
                <w:sz w:val="24"/>
                <w:szCs w:val="24"/>
              </w:rPr>
              <w:t>4</w:t>
            </w:r>
          </w:p>
        </w:tc>
        <w:tc>
          <w:tcPr>
            <w:tcW w:w="602" w:type="dxa"/>
            <w:tcBorders>
              <w:top w:val="single" w:sz="2" w:space="0" w:color="000000"/>
              <w:left w:val="single" w:sz="2" w:space="0" w:color="000000"/>
              <w:bottom w:val="single" w:sz="2" w:space="0" w:color="000000"/>
              <w:right w:val="single" w:sz="2" w:space="0" w:color="000000"/>
            </w:tcBorders>
            <w:vAlign w:val="center"/>
          </w:tcPr>
          <w:p w14:paraId="18B89B75"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7D30989D"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4C5BB951"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75E1430C"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5DD60F68"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7819DFEB" w14:textId="2C61D721" w:rsidR="00B670C3" w:rsidRPr="00415518" w:rsidRDefault="008864C8" w:rsidP="00701FC3">
            <w:pPr>
              <w:autoSpaceDE w:val="0"/>
              <w:autoSpaceDN w:val="0"/>
              <w:jc w:val="center"/>
              <w:rPr>
                <w:rFonts w:ascii="宋体"/>
                <w:kern w:val="0"/>
                <w:sz w:val="24"/>
                <w:szCs w:val="24"/>
              </w:rPr>
            </w:pPr>
            <w:r>
              <w:rPr>
                <w:rFonts w:ascii="宋体" w:hAnsi="宋体" w:hint="eastAsia"/>
                <w:kern w:val="0"/>
                <w:sz w:val="24"/>
                <w:szCs w:val="24"/>
              </w:rPr>
              <w:t>4</w:t>
            </w:r>
          </w:p>
        </w:tc>
      </w:tr>
      <w:tr w:rsidR="00A87EA2" w:rsidRPr="00C06EDD" w14:paraId="1751BB3F" w14:textId="77777777" w:rsidTr="008930AD">
        <w:trPr>
          <w:trHeight w:val="391"/>
        </w:trPr>
        <w:tc>
          <w:tcPr>
            <w:tcW w:w="507" w:type="dxa"/>
            <w:vMerge w:val="restart"/>
            <w:tcBorders>
              <w:top w:val="single" w:sz="2" w:space="0" w:color="000000"/>
              <w:right w:val="single" w:sz="2" w:space="0" w:color="000000"/>
            </w:tcBorders>
            <w:vAlign w:val="center"/>
          </w:tcPr>
          <w:p w14:paraId="6E2A50BE" w14:textId="77777777" w:rsidR="00A87EA2" w:rsidRPr="00CE2FB6" w:rsidRDefault="00A87EA2" w:rsidP="00314A4B">
            <w:pPr>
              <w:autoSpaceDE w:val="0"/>
              <w:autoSpaceDN w:val="0"/>
              <w:rPr>
                <w:rFonts w:ascii="宋体"/>
                <w:kern w:val="0"/>
                <w:sz w:val="24"/>
                <w:szCs w:val="24"/>
                <w:lang w:eastAsia="en-US"/>
              </w:rPr>
            </w:pPr>
            <w:r w:rsidRPr="00CE2FB6">
              <w:rPr>
                <w:rFonts w:ascii="宋体" w:hAnsi="宋体" w:hint="eastAsia"/>
                <w:kern w:val="0"/>
                <w:sz w:val="24"/>
                <w:szCs w:val="24"/>
                <w:lang w:eastAsia="en-US"/>
              </w:rPr>
              <w:t>三、</w:t>
            </w:r>
            <w:r w:rsidRPr="00CE2FB6">
              <w:rPr>
                <w:rFonts w:ascii="宋体" w:hAnsi="宋体" w:hint="eastAsia"/>
                <w:kern w:val="0"/>
                <w:sz w:val="24"/>
                <w:szCs w:val="24"/>
              </w:rPr>
              <w:t>本年</w:t>
            </w:r>
            <w:proofErr w:type="spellStart"/>
            <w:r w:rsidRPr="00CE2FB6">
              <w:rPr>
                <w:rFonts w:ascii="宋体" w:hAnsi="宋体" w:hint="eastAsia"/>
                <w:kern w:val="0"/>
                <w:sz w:val="24"/>
                <w:szCs w:val="24"/>
                <w:lang w:eastAsia="en-US"/>
              </w:rPr>
              <w:t>度办理结果</w:t>
            </w:r>
            <w:proofErr w:type="spellEnd"/>
          </w:p>
        </w:tc>
        <w:tc>
          <w:tcPr>
            <w:tcW w:w="3878" w:type="dxa"/>
            <w:gridSpan w:val="2"/>
            <w:tcBorders>
              <w:top w:val="single" w:sz="2" w:space="0" w:color="000000"/>
              <w:left w:val="single" w:sz="2" w:space="0" w:color="000000"/>
              <w:bottom w:val="single" w:sz="2" w:space="0" w:color="000000"/>
              <w:right w:val="single" w:sz="2" w:space="0" w:color="000000"/>
            </w:tcBorders>
            <w:vAlign w:val="center"/>
          </w:tcPr>
          <w:p w14:paraId="686882DB" w14:textId="77777777" w:rsidR="00A87EA2" w:rsidRPr="00CE2FB6" w:rsidRDefault="00A87EA2" w:rsidP="00701FC3">
            <w:pPr>
              <w:autoSpaceDE w:val="0"/>
              <w:autoSpaceDN w:val="0"/>
              <w:jc w:val="left"/>
              <w:rPr>
                <w:rFonts w:ascii="楷体" w:eastAsia="楷体" w:hAnsi="楷体"/>
                <w:kern w:val="0"/>
                <w:sz w:val="24"/>
                <w:szCs w:val="24"/>
                <w:lang w:eastAsia="en-US"/>
              </w:rPr>
            </w:pPr>
            <w:r w:rsidRPr="00CE2FB6">
              <w:rPr>
                <w:rFonts w:ascii="楷体" w:eastAsia="楷体" w:hAnsi="楷体" w:hint="eastAsia"/>
                <w:kern w:val="0"/>
                <w:sz w:val="24"/>
                <w:szCs w:val="24"/>
                <w:lang w:eastAsia="en-US"/>
              </w:rPr>
              <w:t>（</w:t>
            </w:r>
            <w:proofErr w:type="spellStart"/>
            <w:r w:rsidRPr="00CE2FB6">
              <w:rPr>
                <w:rFonts w:ascii="楷体" w:eastAsia="楷体" w:hAnsi="楷体" w:hint="eastAsia"/>
                <w:kern w:val="0"/>
                <w:sz w:val="24"/>
                <w:szCs w:val="24"/>
                <w:lang w:eastAsia="en-US"/>
              </w:rPr>
              <w:t>一）予以公开</w:t>
            </w:r>
            <w:proofErr w:type="spellEnd"/>
          </w:p>
        </w:tc>
        <w:tc>
          <w:tcPr>
            <w:tcW w:w="625" w:type="dxa"/>
            <w:tcBorders>
              <w:top w:val="single" w:sz="2" w:space="0" w:color="000000"/>
              <w:left w:val="single" w:sz="2" w:space="0" w:color="000000"/>
              <w:bottom w:val="single" w:sz="2" w:space="0" w:color="000000"/>
              <w:right w:val="single" w:sz="2" w:space="0" w:color="000000"/>
            </w:tcBorders>
            <w:vAlign w:val="center"/>
          </w:tcPr>
          <w:p w14:paraId="0C70FE47" w14:textId="605FC36C" w:rsidR="00A87EA2" w:rsidRPr="00415518" w:rsidRDefault="00DC0112" w:rsidP="00701FC3">
            <w:pPr>
              <w:autoSpaceDE w:val="0"/>
              <w:autoSpaceDN w:val="0"/>
              <w:jc w:val="center"/>
              <w:rPr>
                <w:rFonts w:ascii="宋体"/>
                <w:kern w:val="0"/>
                <w:sz w:val="24"/>
                <w:szCs w:val="24"/>
              </w:rPr>
            </w:pPr>
            <w:r>
              <w:rPr>
                <w:rFonts w:ascii="宋体"/>
                <w:kern w:val="0"/>
                <w:sz w:val="24"/>
                <w:szCs w:val="24"/>
              </w:rPr>
              <w:t>9</w:t>
            </w:r>
            <w:r w:rsidR="000F3853">
              <w:rPr>
                <w:rFonts w:ascii="宋体" w:hint="eastAsia"/>
                <w:kern w:val="0"/>
                <w:sz w:val="24"/>
                <w:szCs w:val="24"/>
              </w:rPr>
              <w:t>1</w:t>
            </w:r>
          </w:p>
        </w:tc>
        <w:tc>
          <w:tcPr>
            <w:tcW w:w="602" w:type="dxa"/>
            <w:tcBorders>
              <w:top w:val="single" w:sz="2" w:space="0" w:color="000000"/>
              <w:left w:val="single" w:sz="2" w:space="0" w:color="000000"/>
              <w:bottom w:val="single" w:sz="2" w:space="0" w:color="000000"/>
              <w:right w:val="single" w:sz="2" w:space="0" w:color="000000"/>
            </w:tcBorders>
            <w:vAlign w:val="center"/>
          </w:tcPr>
          <w:p w14:paraId="65D7A0CA"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1C404BAA"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69A369E9"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3D22EF7A"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004A0160"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3223827D" w14:textId="33144B70" w:rsidR="00A87EA2" w:rsidRPr="00415518" w:rsidRDefault="009C19F2" w:rsidP="00701FC3">
            <w:pPr>
              <w:autoSpaceDE w:val="0"/>
              <w:autoSpaceDN w:val="0"/>
              <w:jc w:val="center"/>
              <w:rPr>
                <w:rFonts w:ascii="宋体"/>
                <w:kern w:val="0"/>
                <w:sz w:val="24"/>
                <w:szCs w:val="24"/>
              </w:rPr>
            </w:pPr>
            <w:r>
              <w:rPr>
                <w:rFonts w:ascii="宋体"/>
                <w:kern w:val="0"/>
                <w:sz w:val="24"/>
                <w:szCs w:val="24"/>
              </w:rPr>
              <w:t>9</w:t>
            </w:r>
            <w:r w:rsidR="008864C8">
              <w:rPr>
                <w:rFonts w:ascii="宋体" w:hint="eastAsia"/>
                <w:kern w:val="0"/>
                <w:sz w:val="24"/>
                <w:szCs w:val="24"/>
              </w:rPr>
              <w:t>1</w:t>
            </w:r>
          </w:p>
        </w:tc>
      </w:tr>
      <w:tr w:rsidR="00A87EA2" w:rsidRPr="00C06EDD" w14:paraId="653692B9" w14:textId="77777777" w:rsidTr="008930AD">
        <w:trPr>
          <w:trHeight w:val="590"/>
        </w:trPr>
        <w:tc>
          <w:tcPr>
            <w:tcW w:w="507" w:type="dxa"/>
            <w:vMerge/>
            <w:tcBorders>
              <w:right w:val="single" w:sz="2" w:space="0" w:color="000000"/>
            </w:tcBorders>
            <w:vAlign w:val="center"/>
          </w:tcPr>
          <w:p w14:paraId="35892CD7" w14:textId="77777777" w:rsidR="00A87EA2" w:rsidRPr="00CE2FB6" w:rsidRDefault="00A87EA2" w:rsidP="00701FC3">
            <w:pPr>
              <w:autoSpaceDE w:val="0"/>
              <w:autoSpaceDN w:val="0"/>
              <w:jc w:val="center"/>
              <w:rPr>
                <w:rFonts w:ascii="宋体"/>
                <w:kern w:val="0"/>
                <w:sz w:val="24"/>
                <w:szCs w:val="24"/>
                <w:lang w:eastAsia="en-US"/>
              </w:rPr>
            </w:pPr>
          </w:p>
        </w:tc>
        <w:tc>
          <w:tcPr>
            <w:tcW w:w="3878" w:type="dxa"/>
            <w:gridSpan w:val="2"/>
            <w:tcBorders>
              <w:top w:val="single" w:sz="2" w:space="0" w:color="000000"/>
              <w:left w:val="single" w:sz="2" w:space="0" w:color="000000"/>
              <w:bottom w:val="single" w:sz="2" w:space="0" w:color="000000"/>
              <w:right w:val="single" w:sz="2" w:space="0" w:color="000000"/>
            </w:tcBorders>
            <w:vAlign w:val="center"/>
          </w:tcPr>
          <w:p w14:paraId="6A89FC7C" w14:textId="77777777" w:rsidR="00A87EA2" w:rsidRPr="00CE2FB6" w:rsidRDefault="00A87EA2" w:rsidP="00701FC3">
            <w:pPr>
              <w:autoSpaceDE w:val="0"/>
              <w:autoSpaceDN w:val="0"/>
              <w:jc w:val="left"/>
              <w:rPr>
                <w:rFonts w:ascii="楷体" w:eastAsia="楷体" w:hAnsi="楷体"/>
                <w:kern w:val="0"/>
                <w:sz w:val="24"/>
                <w:szCs w:val="24"/>
              </w:rPr>
            </w:pPr>
            <w:r w:rsidRPr="00CE2FB6">
              <w:rPr>
                <w:rFonts w:ascii="楷体" w:eastAsia="楷体" w:hAnsi="楷体" w:hint="eastAsia"/>
                <w:kern w:val="0"/>
                <w:sz w:val="24"/>
                <w:szCs w:val="24"/>
              </w:rPr>
              <w:t>（二）部分公开（区分处理的，只计这一情形，不计其他情形）</w:t>
            </w:r>
          </w:p>
        </w:tc>
        <w:tc>
          <w:tcPr>
            <w:tcW w:w="625" w:type="dxa"/>
            <w:tcBorders>
              <w:top w:val="single" w:sz="2" w:space="0" w:color="000000"/>
              <w:left w:val="single" w:sz="2" w:space="0" w:color="000000"/>
              <w:bottom w:val="single" w:sz="2" w:space="0" w:color="000000"/>
              <w:right w:val="single" w:sz="2" w:space="0" w:color="000000"/>
            </w:tcBorders>
            <w:vAlign w:val="center"/>
          </w:tcPr>
          <w:p w14:paraId="4AA80CB8" w14:textId="3B0EA4DB" w:rsidR="00A87EA2" w:rsidRDefault="00A40F78" w:rsidP="00701FC3">
            <w:pPr>
              <w:jc w:val="center"/>
            </w:pPr>
            <w:r>
              <w:rPr>
                <w:rFonts w:ascii="宋体"/>
                <w:kern w:val="0"/>
                <w:sz w:val="24"/>
                <w:szCs w:val="24"/>
              </w:rPr>
              <w:t>7</w:t>
            </w:r>
          </w:p>
        </w:tc>
        <w:tc>
          <w:tcPr>
            <w:tcW w:w="602" w:type="dxa"/>
            <w:tcBorders>
              <w:top w:val="single" w:sz="2" w:space="0" w:color="000000"/>
              <w:left w:val="single" w:sz="2" w:space="0" w:color="000000"/>
              <w:bottom w:val="single" w:sz="2" w:space="0" w:color="000000"/>
              <w:right w:val="single" w:sz="2" w:space="0" w:color="000000"/>
            </w:tcBorders>
            <w:vAlign w:val="center"/>
          </w:tcPr>
          <w:p w14:paraId="2BFCC95C" w14:textId="77777777" w:rsidR="00A87EA2" w:rsidRDefault="00A87EA2" w:rsidP="00701FC3">
            <w:pPr>
              <w:jc w:val="center"/>
            </w:pPr>
            <w:r w:rsidRPr="0074160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1BC59216" w14:textId="77777777" w:rsidR="00A87EA2" w:rsidRDefault="00A87EA2" w:rsidP="00701FC3">
            <w:pPr>
              <w:jc w:val="center"/>
            </w:pPr>
            <w:r w:rsidRPr="0074160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05820A4C" w14:textId="77777777" w:rsidR="00A87EA2" w:rsidRDefault="00A87EA2" w:rsidP="00701FC3">
            <w:pPr>
              <w:jc w:val="center"/>
            </w:pPr>
            <w:r w:rsidRPr="0074160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68D1B0D7" w14:textId="77777777" w:rsidR="00A87EA2" w:rsidRDefault="00A87EA2" w:rsidP="00701FC3">
            <w:pPr>
              <w:jc w:val="center"/>
            </w:pPr>
            <w:r w:rsidRPr="0074160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4F7A20E4" w14:textId="77777777" w:rsidR="00A87EA2" w:rsidRDefault="00A87EA2" w:rsidP="00701FC3">
            <w:pPr>
              <w:jc w:val="center"/>
            </w:pPr>
            <w:r w:rsidRPr="0074160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1B4C9D2D" w14:textId="25AE5184" w:rsidR="00A87EA2" w:rsidRDefault="009C19F2" w:rsidP="00701FC3">
            <w:pPr>
              <w:jc w:val="center"/>
            </w:pPr>
            <w:r>
              <w:rPr>
                <w:rFonts w:ascii="宋体"/>
                <w:kern w:val="0"/>
                <w:sz w:val="24"/>
                <w:szCs w:val="24"/>
              </w:rPr>
              <w:t>7</w:t>
            </w:r>
          </w:p>
        </w:tc>
      </w:tr>
      <w:tr w:rsidR="00A87EA2" w:rsidRPr="00C06EDD" w14:paraId="3CFF63F6" w14:textId="77777777" w:rsidTr="00174B32">
        <w:trPr>
          <w:trHeight w:val="387"/>
        </w:trPr>
        <w:tc>
          <w:tcPr>
            <w:tcW w:w="507" w:type="dxa"/>
            <w:vMerge/>
            <w:tcBorders>
              <w:right w:val="single" w:sz="2" w:space="0" w:color="000000"/>
            </w:tcBorders>
            <w:vAlign w:val="center"/>
          </w:tcPr>
          <w:p w14:paraId="79A7B911" w14:textId="77777777" w:rsidR="00A87EA2" w:rsidRPr="00CE2FB6" w:rsidRDefault="00A87EA2" w:rsidP="00701FC3">
            <w:pPr>
              <w:autoSpaceDE w:val="0"/>
              <w:autoSpaceDN w:val="0"/>
              <w:jc w:val="center"/>
              <w:rPr>
                <w:rFonts w:ascii="宋体"/>
                <w:kern w:val="0"/>
                <w:sz w:val="24"/>
                <w:szCs w:val="24"/>
              </w:rPr>
            </w:pPr>
          </w:p>
        </w:tc>
        <w:tc>
          <w:tcPr>
            <w:tcW w:w="861" w:type="dxa"/>
            <w:vMerge w:val="restart"/>
            <w:tcBorders>
              <w:top w:val="single" w:sz="2" w:space="0" w:color="000000"/>
              <w:left w:val="single" w:sz="2" w:space="0" w:color="000000"/>
              <w:bottom w:val="single" w:sz="2" w:space="0" w:color="000000"/>
              <w:right w:val="single" w:sz="2" w:space="0" w:color="000000"/>
            </w:tcBorders>
            <w:vAlign w:val="center"/>
          </w:tcPr>
          <w:p w14:paraId="3273B6AA" w14:textId="4FBF58B9" w:rsidR="00A87EA2" w:rsidRPr="00CE2FB6" w:rsidRDefault="00A87EA2" w:rsidP="001B36BA">
            <w:pPr>
              <w:autoSpaceDE w:val="0"/>
              <w:autoSpaceDN w:val="0"/>
              <w:rPr>
                <w:rFonts w:ascii="楷体" w:eastAsia="楷体" w:hAnsi="楷体"/>
                <w:kern w:val="0"/>
                <w:sz w:val="24"/>
                <w:szCs w:val="24"/>
                <w:lang w:eastAsia="en-US"/>
              </w:rPr>
            </w:pPr>
            <w:r w:rsidRPr="00CE2FB6">
              <w:rPr>
                <w:rFonts w:ascii="楷体" w:eastAsia="楷体" w:hAnsi="楷体" w:hint="eastAsia"/>
                <w:kern w:val="0"/>
                <w:sz w:val="24"/>
                <w:szCs w:val="24"/>
                <w:lang w:eastAsia="en-US"/>
              </w:rPr>
              <w:t>（三）</w:t>
            </w:r>
            <w:r w:rsidRPr="00CE2FB6">
              <w:rPr>
                <w:rFonts w:ascii="楷体" w:eastAsia="楷体" w:hAnsi="楷体" w:hint="eastAsia"/>
                <w:kern w:val="0"/>
                <w:sz w:val="24"/>
                <w:szCs w:val="24"/>
              </w:rPr>
              <w:t>不</w:t>
            </w:r>
            <w:proofErr w:type="spellStart"/>
            <w:r w:rsidRPr="00CE2FB6">
              <w:rPr>
                <w:rFonts w:ascii="楷体" w:eastAsia="楷体" w:hAnsi="楷体" w:hint="eastAsia"/>
                <w:kern w:val="0"/>
                <w:sz w:val="24"/>
                <w:szCs w:val="24"/>
                <w:lang w:eastAsia="en-US"/>
              </w:rPr>
              <w:t>予公开</w:t>
            </w:r>
            <w:proofErr w:type="spellEnd"/>
          </w:p>
        </w:tc>
        <w:tc>
          <w:tcPr>
            <w:tcW w:w="30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C336A68" w14:textId="77777777" w:rsidR="00A87EA2" w:rsidRPr="00CE2FB6" w:rsidRDefault="00A87EA2" w:rsidP="00701FC3">
            <w:pPr>
              <w:autoSpaceDE w:val="0"/>
              <w:autoSpaceDN w:val="0"/>
              <w:jc w:val="left"/>
              <w:rPr>
                <w:rFonts w:ascii="楷体" w:eastAsia="楷体" w:hAnsi="楷体"/>
                <w:kern w:val="0"/>
                <w:sz w:val="24"/>
                <w:szCs w:val="24"/>
                <w:lang w:eastAsia="en-US"/>
              </w:rPr>
            </w:pPr>
            <w:r w:rsidRPr="00CE2FB6">
              <w:rPr>
                <w:rFonts w:ascii="楷体" w:eastAsia="楷体" w:hAnsi="楷体"/>
                <w:kern w:val="0"/>
                <w:sz w:val="24"/>
                <w:szCs w:val="24"/>
                <w:lang w:eastAsia="en-US"/>
              </w:rPr>
              <w:t>1.</w:t>
            </w:r>
            <w:r w:rsidRPr="00CE2FB6">
              <w:rPr>
                <w:rFonts w:ascii="楷体" w:eastAsia="楷体" w:hAnsi="楷体" w:hint="eastAsia"/>
                <w:kern w:val="0"/>
                <w:sz w:val="24"/>
                <w:szCs w:val="24"/>
                <w:lang w:eastAsia="en-US"/>
              </w:rPr>
              <w:t>属于国家秘密</w:t>
            </w:r>
          </w:p>
        </w:tc>
        <w:tc>
          <w:tcPr>
            <w:tcW w:w="625" w:type="dxa"/>
            <w:tcBorders>
              <w:top w:val="single" w:sz="2" w:space="0" w:color="000000"/>
              <w:left w:val="single" w:sz="2" w:space="0" w:color="000000"/>
              <w:bottom w:val="single" w:sz="2" w:space="0" w:color="000000"/>
              <w:right w:val="single" w:sz="2" w:space="0" w:color="000000"/>
            </w:tcBorders>
            <w:vAlign w:val="center"/>
          </w:tcPr>
          <w:p w14:paraId="7B85D8AA" w14:textId="0D2B32CA" w:rsidR="00A87EA2" w:rsidRDefault="00925F0E" w:rsidP="00701FC3">
            <w:pPr>
              <w:jc w:val="center"/>
            </w:pPr>
            <w:r>
              <w:rPr>
                <w:rFonts w:ascii="宋体"/>
                <w:kern w:val="0"/>
                <w:sz w:val="24"/>
                <w:szCs w:val="24"/>
              </w:rPr>
              <w:t>1</w:t>
            </w:r>
          </w:p>
        </w:tc>
        <w:tc>
          <w:tcPr>
            <w:tcW w:w="602" w:type="dxa"/>
            <w:tcBorders>
              <w:top w:val="single" w:sz="2" w:space="0" w:color="000000"/>
              <w:left w:val="single" w:sz="2" w:space="0" w:color="000000"/>
              <w:bottom w:val="single" w:sz="2" w:space="0" w:color="000000"/>
              <w:right w:val="single" w:sz="2" w:space="0" w:color="000000"/>
            </w:tcBorders>
            <w:vAlign w:val="center"/>
          </w:tcPr>
          <w:p w14:paraId="58D5FD7F" w14:textId="77777777" w:rsidR="00A87EA2" w:rsidRDefault="00A87EA2" w:rsidP="00701FC3">
            <w:pPr>
              <w:jc w:val="center"/>
            </w:pPr>
            <w:r w:rsidRPr="006D4464">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246AE833" w14:textId="77777777" w:rsidR="00A87EA2" w:rsidRDefault="00A87EA2" w:rsidP="00701FC3">
            <w:pPr>
              <w:jc w:val="center"/>
            </w:pPr>
            <w:r w:rsidRPr="006D4464">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345AB80E" w14:textId="77777777" w:rsidR="00A87EA2" w:rsidRDefault="00A87EA2" w:rsidP="00701FC3">
            <w:pPr>
              <w:jc w:val="center"/>
            </w:pPr>
            <w:r w:rsidRPr="006D4464">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1753CE86" w14:textId="77777777" w:rsidR="00A87EA2" w:rsidRDefault="00A87EA2" w:rsidP="00701FC3">
            <w:pPr>
              <w:jc w:val="center"/>
            </w:pPr>
            <w:r w:rsidRPr="006D4464">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0526B191" w14:textId="77777777" w:rsidR="00A87EA2" w:rsidRDefault="00A87EA2" w:rsidP="00701FC3">
            <w:pPr>
              <w:jc w:val="center"/>
            </w:pPr>
            <w:r w:rsidRPr="006D4464">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3876B4B5" w14:textId="0296AA71" w:rsidR="00A87EA2" w:rsidRDefault="009C19F2" w:rsidP="00701FC3">
            <w:pPr>
              <w:jc w:val="center"/>
            </w:pPr>
            <w:r>
              <w:rPr>
                <w:rFonts w:ascii="宋体"/>
                <w:kern w:val="0"/>
                <w:sz w:val="24"/>
                <w:szCs w:val="24"/>
              </w:rPr>
              <w:t>1</w:t>
            </w:r>
          </w:p>
        </w:tc>
      </w:tr>
      <w:tr w:rsidR="00A87EA2" w:rsidRPr="00C06EDD" w14:paraId="47BD6249" w14:textId="77777777" w:rsidTr="008930AD">
        <w:trPr>
          <w:trHeight w:val="386"/>
        </w:trPr>
        <w:tc>
          <w:tcPr>
            <w:tcW w:w="507" w:type="dxa"/>
            <w:vMerge/>
            <w:tcBorders>
              <w:right w:val="single" w:sz="2" w:space="0" w:color="000000"/>
            </w:tcBorders>
            <w:vAlign w:val="center"/>
          </w:tcPr>
          <w:p w14:paraId="2CAAB6E6"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top w:val="nil"/>
              <w:left w:val="single" w:sz="2" w:space="0" w:color="000000"/>
              <w:bottom w:val="single" w:sz="2" w:space="0" w:color="000000"/>
              <w:right w:val="single" w:sz="2" w:space="0" w:color="000000"/>
            </w:tcBorders>
            <w:vAlign w:val="center"/>
          </w:tcPr>
          <w:p w14:paraId="2C3769ED"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64E770CD"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2.</w:t>
            </w:r>
            <w:r w:rsidRPr="00415518">
              <w:rPr>
                <w:rFonts w:ascii="楷体" w:eastAsia="楷体" w:hAnsi="楷体" w:hint="eastAsia"/>
                <w:kern w:val="0"/>
                <w:sz w:val="24"/>
                <w:szCs w:val="24"/>
              </w:rPr>
              <w:t>其他法律行政法规禁止公开</w:t>
            </w:r>
          </w:p>
        </w:tc>
        <w:tc>
          <w:tcPr>
            <w:tcW w:w="625" w:type="dxa"/>
            <w:tcBorders>
              <w:top w:val="single" w:sz="2" w:space="0" w:color="000000"/>
              <w:left w:val="single" w:sz="2" w:space="0" w:color="000000"/>
              <w:bottom w:val="single" w:sz="2" w:space="0" w:color="000000"/>
              <w:right w:val="single" w:sz="2" w:space="0" w:color="000000"/>
            </w:tcBorders>
            <w:vAlign w:val="center"/>
          </w:tcPr>
          <w:p w14:paraId="1DDF6229" w14:textId="77777777" w:rsidR="00A87EA2" w:rsidRDefault="00A87EA2" w:rsidP="00701FC3">
            <w:pPr>
              <w:jc w:val="center"/>
            </w:pPr>
            <w:r w:rsidRPr="00EF355D">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1DC571C6" w14:textId="77777777" w:rsidR="00A87EA2" w:rsidRDefault="00A87EA2" w:rsidP="00701FC3">
            <w:pPr>
              <w:jc w:val="center"/>
            </w:pPr>
            <w:r w:rsidRPr="00EF355D">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3AAA7938" w14:textId="77777777" w:rsidR="00A87EA2" w:rsidRDefault="00A87EA2" w:rsidP="00701FC3">
            <w:pPr>
              <w:jc w:val="center"/>
            </w:pPr>
            <w:r w:rsidRPr="00EF355D">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38F92D57" w14:textId="77777777" w:rsidR="00A87EA2" w:rsidRDefault="00A87EA2" w:rsidP="00701FC3">
            <w:pPr>
              <w:jc w:val="center"/>
            </w:pPr>
            <w:r w:rsidRPr="00EF355D">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4A4D2DD5" w14:textId="77777777" w:rsidR="00A87EA2" w:rsidRDefault="00A87EA2" w:rsidP="00701FC3">
            <w:pPr>
              <w:jc w:val="center"/>
            </w:pPr>
            <w:r w:rsidRPr="00EF355D">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0DE42C4F" w14:textId="77777777" w:rsidR="00A87EA2" w:rsidRDefault="00A87EA2" w:rsidP="00701FC3">
            <w:pPr>
              <w:jc w:val="center"/>
            </w:pPr>
            <w:r w:rsidRPr="00EF355D">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058483B5" w14:textId="77777777" w:rsidR="00A87EA2" w:rsidRDefault="00A87EA2" w:rsidP="00701FC3">
            <w:pPr>
              <w:jc w:val="center"/>
            </w:pPr>
            <w:r w:rsidRPr="00EF355D">
              <w:rPr>
                <w:rFonts w:ascii="宋体"/>
                <w:kern w:val="0"/>
                <w:sz w:val="24"/>
                <w:szCs w:val="24"/>
              </w:rPr>
              <w:t>0</w:t>
            </w:r>
          </w:p>
        </w:tc>
      </w:tr>
      <w:tr w:rsidR="00A87EA2" w:rsidRPr="00C06EDD" w14:paraId="0161B340" w14:textId="77777777" w:rsidTr="008930AD">
        <w:trPr>
          <w:trHeight w:val="387"/>
        </w:trPr>
        <w:tc>
          <w:tcPr>
            <w:tcW w:w="507" w:type="dxa"/>
            <w:vMerge/>
            <w:tcBorders>
              <w:right w:val="single" w:sz="2" w:space="0" w:color="000000"/>
            </w:tcBorders>
            <w:vAlign w:val="center"/>
          </w:tcPr>
          <w:p w14:paraId="477078D0" w14:textId="77777777" w:rsidR="00A87EA2" w:rsidRPr="00415518" w:rsidRDefault="00A87EA2" w:rsidP="00701FC3">
            <w:pPr>
              <w:autoSpaceDE w:val="0"/>
              <w:autoSpaceDN w:val="0"/>
              <w:jc w:val="center"/>
              <w:rPr>
                <w:rFonts w:ascii="宋体"/>
                <w:kern w:val="0"/>
                <w:sz w:val="24"/>
                <w:szCs w:val="24"/>
              </w:rPr>
            </w:pPr>
          </w:p>
        </w:tc>
        <w:tc>
          <w:tcPr>
            <w:tcW w:w="861" w:type="dxa"/>
            <w:vMerge/>
            <w:tcBorders>
              <w:top w:val="nil"/>
              <w:left w:val="single" w:sz="2" w:space="0" w:color="000000"/>
              <w:bottom w:val="single" w:sz="2" w:space="0" w:color="000000"/>
              <w:right w:val="single" w:sz="2" w:space="0" w:color="000000"/>
            </w:tcBorders>
            <w:vAlign w:val="center"/>
          </w:tcPr>
          <w:p w14:paraId="40D7ABCA"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2CE63143"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3.</w:t>
            </w:r>
            <w:r w:rsidRPr="00415518">
              <w:rPr>
                <w:rFonts w:ascii="楷体" w:eastAsia="楷体" w:hAnsi="楷体" w:hint="eastAsia"/>
                <w:kern w:val="0"/>
                <w:sz w:val="24"/>
                <w:szCs w:val="24"/>
              </w:rPr>
              <w:t>危及“三安全</w:t>
            </w:r>
            <w:proofErr w:type="gramStart"/>
            <w:r w:rsidRPr="00415518">
              <w:rPr>
                <w:rFonts w:ascii="楷体" w:eastAsia="楷体" w:hAnsi="楷体" w:hint="eastAsia"/>
                <w:kern w:val="0"/>
                <w:sz w:val="24"/>
                <w:szCs w:val="24"/>
              </w:rPr>
              <w:t>一</w:t>
            </w:r>
            <w:proofErr w:type="gramEnd"/>
            <w:r w:rsidRPr="00415518">
              <w:rPr>
                <w:rFonts w:ascii="楷体" w:eastAsia="楷体" w:hAnsi="楷体" w:hint="eastAsia"/>
                <w:kern w:val="0"/>
                <w:sz w:val="24"/>
                <w:szCs w:val="24"/>
              </w:rPr>
              <w:t>稳定”</w:t>
            </w:r>
          </w:p>
        </w:tc>
        <w:tc>
          <w:tcPr>
            <w:tcW w:w="625" w:type="dxa"/>
            <w:tcBorders>
              <w:top w:val="single" w:sz="2" w:space="0" w:color="000000"/>
              <w:left w:val="single" w:sz="2" w:space="0" w:color="000000"/>
              <w:bottom w:val="single" w:sz="2" w:space="0" w:color="000000"/>
              <w:right w:val="single" w:sz="2" w:space="0" w:color="000000"/>
            </w:tcBorders>
            <w:vAlign w:val="center"/>
          </w:tcPr>
          <w:p w14:paraId="15FC98C1" w14:textId="77777777" w:rsidR="00A87EA2" w:rsidRDefault="00A87EA2" w:rsidP="00701FC3">
            <w:pPr>
              <w:jc w:val="center"/>
            </w:pPr>
            <w:r w:rsidRPr="00EE1CB9">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167CED8C" w14:textId="77777777" w:rsidR="00A87EA2" w:rsidRDefault="00A87EA2" w:rsidP="00701FC3">
            <w:pPr>
              <w:jc w:val="center"/>
            </w:pPr>
            <w:r w:rsidRPr="00EE1CB9">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51B1C7A2" w14:textId="77777777" w:rsidR="00A87EA2" w:rsidRDefault="00A87EA2" w:rsidP="00701FC3">
            <w:pPr>
              <w:jc w:val="center"/>
            </w:pPr>
            <w:r w:rsidRPr="00EE1CB9">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2C447F66" w14:textId="77777777" w:rsidR="00A87EA2" w:rsidRDefault="00A87EA2" w:rsidP="00701FC3">
            <w:pPr>
              <w:jc w:val="center"/>
            </w:pPr>
            <w:r w:rsidRPr="00EE1CB9">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5AD834F5" w14:textId="77777777" w:rsidR="00A87EA2" w:rsidRDefault="00A87EA2" w:rsidP="00701FC3">
            <w:pPr>
              <w:jc w:val="center"/>
            </w:pPr>
            <w:r w:rsidRPr="00EE1CB9">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33749118" w14:textId="77777777" w:rsidR="00A87EA2" w:rsidRDefault="00A87EA2" w:rsidP="00701FC3">
            <w:pPr>
              <w:jc w:val="center"/>
            </w:pPr>
            <w:r w:rsidRPr="00EE1CB9">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19EF0363" w14:textId="77777777" w:rsidR="00A87EA2" w:rsidRDefault="00A87EA2" w:rsidP="00701FC3">
            <w:pPr>
              <w:jc w:val="center"/>
            </w:pPr>
            <w:r w:rsidRPr="00EE1CB9">
              <w:rPr>
                <w:rFonts w:ascii="宋体"/>
                <w:kern w:val="0"/>
                <w:sz w:val="24"/>
                <w:szCs w:val="24"/>
              </w:rPr>
              <w:t>0</w:t>
            </w:r>
          </w:p>
        </w:tc>
      </w:tr>
      <w:tr w:rsidR="00A87EA2" w:rsidRPr="00C06EDD" w14:paraId="57713B35" w14:textId="77777777" w:rsidTr="008B1FE2">
        <w:trPr>
          <w:trHeight w:val="387"/>
        </w:trPr>
        <w:tc>
          <w:tcPr>
            <w:tcW w:w="507" w:type="dxa"/>
            <w:vMerge/>
            <w:tcBorders>
              <w:top w:val="single" w:sz="4" w:space="0" w:color="auto"/>
              <w:right w:val="single" w:sz="2" w:space="0" w:color="000000"/>
            </w:tcBorders>
            <w:vAlign w:val="center"/>
          </w:tcPr>
          <w:p w14:paraId="1C266044" w14:textId="77777777" w:rsidR="00A87EA2" w:rsidRPr="00415518" w:rsidRDefault="00A87EA2" w:rsidP="00701FC3">
            <w:pPr>
              <w:autoSpaceDE w:val="0"/>
              <w:autoSpaceDN w:val="0"/>
              <w:jc w:val="center"/>
              <w:rPr>
                <w:rFonts w:ascii="宋体"/>
                <w:kern w:val="0"/>
                <w:sz w:val="24"/>
                <w:szCs w:val="24"/>
              </w:rPr>
            </w:pPr>
          </w:p>
        </w:tc>
        <w:tc>
          <w:tcPr>
            <w:tcW w:w="861" w:type="dxa"/>
            <w:vMerge/>
            <w:tcBorders>
              <w:top w:val="nil"/>
              <w:left w:val="single" w:sz="2" w:space="0" w:color="000000"/>
              <w:bottom w:val="single" w:sz="2" w:space="0" w:color="000000"/>
              <w:right w:val="single" w:sz="2" w:space="0" w:color="000000"/>
            </w:tcBorders>
            <w:vAlign w:val="center"/>
          </w:tcPr>
          <w:p w14:paraId="0747C528"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67635433"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4.</w:t>
            </w:r>
            <w:r w:rsidRPr="00415518">
              <w:rPr>
                <w:rFonts w:ascii="楷体" w:eastAsia="楷体" w:hAnsi="楷体" w:hint="eastAsia"/>
                <w:kern w:val="0"/>
                <w:sz w:val="24"/>
                <w:szCs w:val="24"/>
                <w:lang w:eastAsia="en-US"/>
              </w:rPr>
              <w:t>保护第三方合法权益</w:t>
            </w:r>
          </w:p>
        </w:tc>
        <w:tc>
          <w:tcPr>
            <w:tcW w:w="625" w:type="dxa"/>
            <w:tcBorders>
              <w:top w:val="single" w:sz="2" w:space="0" w:color="000000"/>
              <w:left w:val="single" w:sz="2" w:space="0" w:color="000000"/>
              <w:bottom w:val="single" w:sz="2" w:space="0" w:color="000000"/>
              <w:right w:val="single" w:sz="2" w:space="0" w:color="000000"/>
            </w:tcBorders>
            <w:vAlign w:val="center"/>
          </w:tcPr>
          <w:p w14:paraId="68A227B7" w14:textId="4B4C01DD" w:rsidR="00A87EA2" w:rsidRDefault="00A40F78" w:rsidP="00701FC3">
            <w:pPr>
              <w:jc w:val="center"/>
            </w:pPr>
            <w:r>
              <w:rPr>
                <w:rFonts w:ascii="宋体"/>
                <w:kern w:val="0"/>
                <w:sz w:val="24"/>
                <w:szCs w:val="24"/>
              </w:rPr>
              <w:t>3</w:t>
            </w:r>
          </w:p>
        </w:tc>
        <w:tc>
          <w:tcPr>
            <w:tcW w:w="602" w:type="dxa"/>
            <w:tcBorders>
              <w:top w:val="single" w:sz="2" w:space="0" w:color="000000"/>
              <w:left w:val="single" w:sz="2" w:space="0" w:color="000000"/>
              <w:bottom w:val="single" w:sz="2" w:space="0" w:color="000000"/>
              <w:right w:val="single" w:sz="2" w:space="0" w:color="000000"/>
            </w:tcBorders>
            <w:vAlign w:val="center"/>
          </w:tcPr>
          <w:p w14:paraId="2FDA9151" w14:textId="77777777" w:rsidR="00A87EA2" w:rsidRDefault="00A87EA2" w:rsidP="00701FC3">
            <w:pPr>
              <w:jc w:val="center"/>
            </w:pPr>
            <w:r w:rsidRPr="0041437A">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6F05913C" w14:textId="77777777" w:rsidR="00A87EA2" w:rsidRDefault="00A87EA2" w:rsidP="00701FC3">
            <w:pPr>
              <w:jc w:val="center"/>
            </w:pPr>
            <w:r w:rsidRPr="0041437A">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43A1AF92" w14:textId="77777777" w:rsidR="00A87EA2" w:rsidRDefault="00A87EA2" w:rsidP="00701FC3">
            <w:pPr>
              <w:jc w:val="center"/>
            </w:pPr>
            <w:r w:rsidRPr="0041437A">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2CD948C9" w14:textId="77777777" w:rsidR="00A87EA2" w:rsidRDefault="00A87EA2" w:rsidP="00701FC3">
            <w:pPr>
              <w:jc w:val="center"/>
            </w:pPr>
            <w:r w:rsidRPr="0041437A">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26CA0B35" w14:textId="77777777" w:rsidR="00A87EA2" w:rsidRDefault="00A87EA2" w:rsidP="00701FC3">
            <w:pPr>
              <w:jc w:val="center"/>
            </w:pPr>
            <w:r w:rsidRPr="0041437A">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301CAEF8" w14:textId="755F5979" w:rsidR="00A87EA2" w:rsidRDefault="009C19F2" w:rsidP="00701FC3">
            <w:pPr>
              <w:jc w:val="center"/>
            </w:pPr>
            <w:r>
              <w:rPr>
                <w:rFonts w:ascii="宋体"/>
                <w:kern w:val="0"/>
                <w:sz w:val="24"/>
                <w:szCs w:val="24"/>
              </w:rPr>
              <w:t>3</w:t>
            </w:r>
          </w:p>
        </w:tc>
      </w:tr>
      <w:tr w:rsidR="00A87EA2" w:rsidRPr="00C06EDD" w14:paraId="26B6F67E" w14:textId="77777777" w:rsidTr="008930AD">
        <w:trPr>
          <w:trHeight w:val="387"/>
        </w:trPr>
        <w:tc>
          <w:tcPr>
            <w:tcW w:w="507" w:type="dxa"/>
            <w:vMerge/>
            <w:tcBorders>
              <w:right w:val="single" w:sz="2" w:space="0" w:color="000000"/>
            </w:tcBorders>
            <w:vAlign w:val="center"/>
          </w:tcPr>
          <w:p w14:paraId="2DF9354D"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top w:val="nil"/>
              <w:left w:val="single" w:sz="2" w:space="0" w:color="000000"/>
              <w:bottom w:val="single" w:sz="2" w:space="0" w:color="000000"/>
              <w:right w:val="single" w:sz="2" w:space="0" w:color="000000"/>
            </w:tcBorders>
            <w:vAlign w:val="center"/>
          </w:tcPr>
          <w:p w14:paraId="4C7E84AB"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2CB468B7"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5.</w:t>
            </w:r>
            <w:r w:rsidRPr="00415518">
              <w:rPr>
                <w:rFonts w:ascii="楷体" w:eastAsia="楷体" w:hAnsi="楷体" w:hint="eastAsia"/>
                <w:kern w:val="0"/>
                <w:sz w:val="24"/>
                <w:szCs w:val="24"/>
              </w:rPr>
              <w:t>属于三类内部事务信息</w:t>
            </w:r>
          </w:p>
        </w:tc>
        <w:tc>
          <w:tcPr>
            <w:tcW w:w="625" w:type="dxa"/>
            <w:tcBorders>
              <w:top w:val="single" w:sz="2" w:space="0" w:color="000000"/>
              <w:left w:val="single" w:sz="2" w:space="0" w:color="000000"/>
              <w:bottom w:val="single" w:sz="2" w:space="0" w:color="000000"/>
              <w:right w:val="single" w:sz="2" w:space="0" w:color="000000"/>
            </w:tcBorders>
            <w:vAlign w:val="center"/>
          </w:tcPr>
          <w:p w14:paraId="20221118" w14:textId="13581C2D" w:rsidR="00A87EA2" w:rsidRPr="00415518" w:rsidRDefault="00584539" w:rsidP="00701FC3">
            <w:pPr>
              <w:autoSpaceDE w:val="0"/>
              <w:autoSpaceDN w:val="0"/>
              <w:jc w:val="center"/>
              <w:rPr>
                <w:rFonts w:ascii="宋体"/>
                <w:kern w:val="0"/>
                <w:sz w:val="24"/>
                <w:szCs w:val="24"/>
              </w:rPr>
            </w:pPr>
            <w:r>
              <w:rPr>
                <w:rFonts w:ascii="宋体"/>
                <w:kern w:val="0"/>
                <w:sz w:val="24"/>
                <w:szCs w:val="24"/>
              </w:rPr>
              <w:t>2</w:t>
            </w:r>
          </w:p>
        </w:tc>
        <w:tc>
          <w:tcPr>
            <w:tcW w:w="602" w:type="dxa"/>
            <w:tcBorders>
              <w:top w:val="single" w:sz="2" w:space="0" w:color="000000"/>
              <w:left w:val="single" w:sz="2" w:space="0" w:color="000000"/>
              <w:bottom w:val="single" w:sz="2" w:space="0" w:color="000000"/>
              <w:right w:val="single" w:sz="2" w:space="0" w:color="000000"/>
            </w:tcBorders>
            <w:vAlign w:val="center"/>
          </w:tcPr>
          <w:p w14:paraId="55F68CAD"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6E7FA335"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31A52AB5"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28641E5F"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23EDFA54"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7BA93DDB" w14:textId="60DE40AB" w:rsidR="00A87EA2" w:rsidRPr="00415518" w:rsidRDefault="009C19F2" w:rsidP="00701FC3">
            <w:pPr>
              <w:autoSpaceDE w:val="0"/>
              <w:autoSpaceDN w:val="0"/>
              <w:jc w:val="center"/>
              <w:rPr>
                <w:rFonts w:ascii="宋体"/>
                <w:kern w:val="0"/>
                <w:sz w:val="24"/>
                <w:szCs w:val="24"/>
              </w:rPr>
            </w:pPr>
            <w:r>
              <w:rPr>
                <w:rFonts w:ascii="宋体"/>
                <w:kern w:val="0"/>
                <w:sz w:val="24"/>
                <w:szCs w:val="24"/>
              </w:rPr>
              <w:t>2</w:t>
            </w:r>
          </w:p>
        </w:tc>
      </w:tr>
      <w:tr w:rsidR="00A87EA2" w:rsidRPr="00C06EDD" w14:paraId="7C12B066" w14:textId="77777777" w:rsidTr="008930AD">
        <w:trPr>
          <w:trHeight w:val="386"/>
        </w:trPr>
        <w:tc>
          <w:tcPr>
            <w:tcW w:w="507" w:type="dxa"/>
            <w:vMerge/>
            <w:tcBorders>
              <w:right w:val="single" w:sz="2" w:space="0" w:color="000000"/>
            </w:tcBorders>
            <w:vAlign w:val="center"/>
          </w:tcPr>
          <w:p w14:paraId="541B0408" w14:textId="77777777" w:rsidR="00A87EA2" w:rsidRPr="00415518" w:rsidRDefault="00A87EA2" w:rsidP="00701FC3">
            <w:pPr>
              <w:autoSpaceDE w:val="0"/>
              <w:autoSpaceDN w:val="0"/>
              <w:jc w:val="center"/>
              <w:rPr>
                <w:rFonts w:ascii="宋体"/>
                <w:kern w:val="0"/>
                <w:sz w:val="24"/>
                <w:szCs w:val="24"/>
              </w:rPr>
            </w:pPr>
          </w:p>
        </w:tc>
        <w:tc>
          <w:tcPr>
            <w:tcW w:w="861" w:type="dxa"/>
            <w:vMerge/>
            <w:tcBorders>
              <w:top w:val="nil"/>
              <w:left w:val="single" w:sz="2" w:space="0" w:color="000000"/>
              <w:bottom w:val="single" w:sz="2" w:space="0" w:color="000000"/>
              <w:right w:val="single" w:sz="2" w:space="0" w:color="000000"/>
            </w:tcBorders>
            <w:vAlign w:val="center"/>
          </w:tcPr>
          <w:p w14:paraId="2B7692F4"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7EF071A1"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6.</w:t>
            </w:r>
            <w:r w:rsidRPr="00415518">
              <w:rPr>
                <w:rFonts w:ascii="楷体" w:eastAsia="楷体" w:hAnsi="楷体" w:hint="eastAsia"/>
                <w:kern w:val="0"/>
                <w:sz w:val="24"/>
                <w:szCs w:val="24"/>
                <w:lang w:eastAsia="en-US"/>
              </w:rPr>
              <w:t>属于四类过程性信息</w:t>
            </w:r>
          </w:p>
        </w:tc>
        <w:tc>
          <w:tcPr>
            <w:tcW w:w="625" w:type="dxa"/>
            <w:tcBorders>
              <w:top w:val="single" w:sz="2" w:space="0" w:color="000000"/>
              <w:left w:val="single" w:sz="2" w:space="0" w:color="000000"/>
              <w:bottom w:val="single" w:sz="2" w:space="0" w:color="000000"/>
              <w:right w:val="single" w:sz="2" w:space="0" w:color="000000"/>
            </w:tcBorders>
            <w:vAlign w:val="center"/>
          </w:tcPr>
          <w:p w14:paraId="69442945" w14:textId="77777777" w:rsidR="00A87EA2" w:rsidRDefault="00A87EA2" w:rsidP="00701FC3">
            <w:pPr>
              <w:jc w:val="center"/>
            </w:pPr>
            <w:r w:rsidRPr="007A1FBF">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76F0189A"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73ECB24B"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5A80EC3E"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1EF3F040"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0F54860B"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38A70FB7" w14:textId="77777777" w:rsidR="00A87EA2" w:rsidRDefault="00A87EA2" w:rsidP="00701FC3">
            <w:pPr>
              <w:jc w:val="center"/>
            </w:pPr>
            <w:r w:rsidRPr="007A1FBF">
              <w:rPr>
                <w:rFonts w:ascii="宋体"/>
                <w:kern w:val="0"/>
                <w:sz w:val="24"/>
                <w:szCs w:val="24"/>
              </w:rPr>
              <w:t>0</w:t>
            </w:r>
          </w:p>
        </w:tc>
      </w:tr>
      <w:tr w:rsidR="00A87EA2" w:rsidRPr="00C06EDD" w14:paraId="380F883C" w14:textId="77777777" w:rsidTr="008930AD">
        <w:trPr>
          <w:trHeight w:val="387"/>
        </w:trPr>
        <w:tc>
          <w:tcPr>
            <w:tcW w:w="507" w:type="dxa"/>
            <w:vMerge/>
            <w:tcBorders>
              <w:right w:val="single" w:sz="2" w:space="0" w:color="000000"/>
            </w:tcBorders>
            <w:vAlign w:val="center"/>
          </w:tcPr>
          <w:p w14:paraId="74063FD9"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top w:val="nil"/>
              <w:left w:val="single" w:sz="2" w:space="0" w:color="000000"/>
              <w:bottom w:val="single" w:sz="2" w:space="0" w:color="000000"/>
              <w:right w:val="single" w:sz="2" w:space="0" w:color="000000"/>
            </w:tcBorders>
            <w:vAlign w:val="center"/>
          </w:tcPr>
          <w:p w14:paraId="2ECC5F58"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71728204"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7.</w:t>
            </w:r>
            <w:r w:rsidRPr="00415518">
              <w:rPr>
                <w:rFonts w:ascii="楷体" w:eastAsia="楷体" w:hAnsi="楷体" w:hint="eastAsia"/>
                <w:kern w:val="0"/>
                <w:sz w:val="24"/>
                <w:szCs w:val="24"/>
                <w:lang w:eastAsia="en-US"/>
              </w:rPr>
              <w:t>属于行政执法案卷</w:t>
            </w:r>
          </w:p>
        </w:tc>
        <w:tc>
          <w:tcPr>
            <w:tcW w:w="625" w:type="dxa"/>
            <w:tcBorders>
              <w:top w:val="single" w:sz="2" w:space="0" w:color="000000"/>
              <w:left w:val="single" w:sz="2" w:space="0" w:color="000000"/>
              <w:bottom w:val="single" w:sz="2" w:space="0" w:color="000000"/>
              <w:right w:val="single" w:sz="2" w:space="0" w:color="000000"/>
            </w:tcBorders>
            <w:vAlign w:val="center"/>
          </w:tcPr>
          <w:p w14:paraId="50F2C57E" w14:textId="77777777" w:rsidR="00A87EA2" w:rsidRDefault="00A87EA2" w:rsidP="00701FC3">
            <w:pPr>
              <w:jc w:val="center"/>
            </w:pPr>
            <w:r w:rsidRPr="007A1FBF">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0C8F5E4D"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7321562F"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60F43B57"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14955299"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3F8E70D4"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568B4629" w14:textId="77777777" w:rsidR="00A87EA2" w:rsidRDefault="00A87EA2" w:rsidP="00701FC3">
            <w:pPr>
              <w:jc w:val="center"/>
            </w:pPr>
            <w:r w:rsidRPr="007A1FBF">
              <w:rPr>
                <w:rFonts w:ascii="宋体"/>
                <w:kern w:val="0"/>
                <w:sz w:val="24"/>
                <w:szCs w:val="24"/>
              </w:rPr>
              <w:t>0</w:t>
            </w:r>
          </w:p>
        </w:tc>
      </w:tr>
      <w:tr w:rsidR="00A87EA2" w:rsidRPr="00C06EDD" w14:paraId="6FA36229" w14:textId="77777777" w:rsidTr="008930AD">
        <w:trPr>
          <w:trHeight w:val="387"/>
        </w:trPr>
        <w:tc>
          <w:tcPr>
            <w:tcW w:w="507" w:type="dxa"/>
            <w:vMerge/>
            <w:tcBorders>
              <w:right w:val="single" w:sz="2" w:space="0" w:color="000000"/>
            </w:tcBorders>
            <w:vAlign w:val="center"/>
          </w:tcPr>
          <w:p w14:paraId="46EA2A82"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top w:val="nil"/>
              <w:left w:val="single" w:sz="2" w:space="0" w:color="000000"/>
              <w:bottom w:val="single" w:sz="2" w:space="0" w:color="000000"/>
              <w:right w:val="single" w:sz="2" w:space="0" w:color="000000"/>
            </w:tcBorders>
            <w:vAlign w:val="center"/>
          </w:tcPr>
          <w:p w14:paraId="206D865C"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24C835B0"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8.</w:t>
            </w:r>
            <w:r w:rsidRPr="00415518">
              <w:rPr>
                <w:rFonts w:ascii="楷体" w:eastAsia="楷体" w:hAnsi="楷体" w:hint="eastAsia"/>
                <w:kern w:val="0"/>
                <w:sz w:val="24"/>
                <w:szCs w:val="24"/>
                <w:lang w:eastAsia="en-US"/>
              </w:rPr>
              <w:t>属于行政查询事项</w:t>
            </w:r>
          </w:p>
        </w:tc>
        <w:tc>
          <w:tcPr>
            <w:tcW w:w="625" w:type="dxa"/>
            <w:tcBorders>
              <w:top w:val="single" w:sz="2" w:space="0" w:color="000000"/>
              <w:left w:val="single" w:sz="2" w:space="0" w:color="000000"/>
              <w:bottom w:val="single" w:sz="2" w:space="0" w:color="000000"/>
              <w:right w:val="single" w:sz="2" w:space="0" w:color="000000"/>
            </w:tcBorders>
            <w:vAlign w:val="center"/>
          </w:tcPr>
          <w:p w14:paraId="2FC0789B" w14:textId="292574A4" w:rsidR="00A87EA2" w:rsidRDefault="00053E0D" w:rsidP="00701FC3">
            <w:pPr>
              <w:jc w:val="center"/>
            </w:pPr>
            <w:r>
              <w:rPr>
                <w:rFonts w:ascii="宋体"/>
                <w:kern w:val="0"/>
                <w:sz w:val="24"/>
                <w:szCs w:val="24"/>
              </w:rPr>
              <w:t>6</w:t>
            </w:r>
          </w:p>
        </w:tc>
        <w:tc>
          <w:tcPr>
            <w:tcW w:w="602" w:type="dxa"/>
            <w:tcBorders>
              <w:top w:val="single" w:sz="2" w:space="0" w:color="000000"/>
              <w:left w:val="single" w:sz="2" w:space="0" w:color="000000"/>
              <w:bottom w:val="single" w:sz="2" w:space="0" w:color="000000"/>
              <w:right w:val="single" w:sz="2" w:space="0" w:color="000000"/>
            </w:tcBorders>
            <w:vAlign w:val="center"/>
          </w:tcPr>
          <w:p w14:paraId="05DF99B8"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6E18DF4A"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4B3B039B"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3206368A"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33670ED2"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13B05B18" w14:textId="139110A5" w:rsidR="00A87EA2" w:rsidRDefault="009C19F2" w:rsidP="00701FC3">
            <w:pPr>
              <w:jc w:val="center"/>
            </w:pPr>
            <w:r>
              <w:rPr>
                <w:rFonts w:ascii="宋体"/>
                <w:kern w:val="0"/>
                <w:sz w:val="24"/>
                <w:szCs w:val="24"/>
              </w:rPr>
              <w:t>6</w:t>
            </w:r>
          </w:p>
        </w:tc>
      </w:tr>
      <w:tr w:rsidR="00A87EA2" w:rsidRPr="00C06EDD" w14:paraId="41462EA2" w14:textId="77777777" w:rsidTr="008930AD">
        <w:trPr>
          <w:trHeight w:val="415"/>
        </w:trPr>
        <w:tc>
          <w:tcPr>
            <w:tcW w:w="507" w:type="dxa"/>
            <w:vMerge/>
            <w:tcBorders>
              <w:right w:val="single" w:sz="2" w:space="0" w:color="000000"/>
            </w:tcBorders>
            <w:vAlign w:val="center"/>
          </w:tcPr>
          <w:p w14:paraId="69F9B2CE"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val="restart"/>
            <w:tcBorders>
              <w:top w:val="single" w:sz="2" w:space="0" w:color="000000"/>
              <w:left w:val="single" w:sz="2" w:space="0" w:color="000000"/>
              <w:bottom w:val="single" w:sz="2" w:space="0" w:color="000000"/>
              <w:right w:val="single" w:sz="2" w:space="0" w:color="000000"/>
            </w:tcBorders>
            <w:vAlign w:val="center"/>
          </w:tcPr>
          <w:p w14:paraId="2B4D890A" w14:textId="77777777" w:rsidR="00A87EA2" w:rsidRPr="00415518" w:rsidRDefault="00A87EA2" w:rsidP="00701FC3">
            <w:pPr>
              <w:autoSpaceDE w:val="0"/>
              <w:autoSpaceDN w:val="0"/>
              <w:jc w:val="center"/>
              <w:rPr>
                <w:rFonts w:ascii="楷体" w:eastAsia="楷体" w:hAnsi="楷体"/>
                <w:kern w:val="0"/>
                <w:sz w:val="24"/>
                <w:szCs w:val="24"/>
                <w:lang w:eastAsia="en-US"/>
              </w:rPr>
            </w:pPr>
            <w:r w:rsidRPr="00415518">
              <w:rPr>
                <w:rFonts w:ascii="楷体" w:eastAsia="楷体" w:hAnsi="楷体" w:hint="eastAsia"/>
                <w:kern w:val="0"/>
                <w:sz w:val="24"/>
                <w:szCs w:val="24"/>
                <w:lang w:eastAsia="en-US"/>
              </w:rPr>
              <w:t>（四）</w:t>
            </w:r>
            <w:r w:rsidRPr="00415518">
              <w:rPr>
                <w:rFonts w:ascii="楷体" w:eastAsia="楷体" w:hAnsi="楷体" w:hint="eastAsia"/>
                <w:kern w:val="0"/>
                <w:sz w:val="24"/>
                <w:szCs w:val="24"/>
              </w:rPr>
              <w:t>无</w:t>
            </w:r>
            <w:proofErr w:type="spellStart"/>
            <w:r w:rsidRPr="00415518">
              <w:rPr>
                <w:rFonts w:ascii="楷体" w:eastAsia="楷体" w:hAnsi="楷体" w:hint="eastAsia"/>
                <w:kern w:val="0"/>
                <w:sz w:val="24"/>
                <w:szCs w:val="24"/>
                <w:lang w:eastAsia="en-US"/>
              </w:rPr>
              <w:t>法提供</w:t>
            </w:r>
            <w:proofErr w:type="spellEnd"/>
          </w:p>
        </w:tc>
        <w:tc>
          <w:tcPr>
            <w:tcW w:w="3017" w:type="dxa"/>
            <w:tcBorders>
              <w:top w:val="single" w:sz="2" w:space="0" w:color="000000"/>
              <w:left w:val="single" w:sz="2" w:space="0" w:color="000000"/>
              <w:bottom w:val="single" w:sz="2" w:space="0" w:color="000000"/>
              <w:right w:val="single" w:sz="2" w:space="0" w:color="000000"/>
            </w:tcBorders>
            <w:vAlign w:val="center"/>
          </w:tcPr>
          <w:p w14:paraId="588F164E"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1.</w:t>
            </w:r>
            <w:r w:rsidRPr="00415518">
              <w:rPr>
                <w:rFonts w:ascii="楷体" w:eastAsia="楷体" w:hAnsi="楷体" w:hint="eastAsia"/>
                <w:kern w:val="0"/>
                <w:sz w:val="24"/>
                <w:szCs w:val="24"/>
              </w:rPr>
              <w:t>本机关不掌握相关政府信息</w:t>
            </w:r>
          </w:p>
        </w:tc>
        <w:tc>
          <w:tcPr>
            <w:tcW w:w="625" w:type="dxa"/>
            <w:tcBorders>
              <w:top w:val="single" w:sz="2" w:space="0" w:color="000000"/>
              <w:left w:val="single" w:sz="2" w:space="0" w:color="000000"/>
              <w:bottom w:val="single" w:sz="2" w:space="0" w:color="000000"/>
              <w:right w:val="single" w:sz="2" w:space="0" w:color="000000"/>
            </w:tcBorders>
            <w:vAlign w:val="center"/>
          </w:tcPr>
          <w:p w14:paraId="045787BB" w14:textId="5C0B5FD0" w:rsidR="00A87EA2" w:rsidRPr="00415518" w:rsidRDefault="002D44B3" w:rsidP="00701FC3">
            <w:pPr>
              <w:autoSpaceDE w:val="0"/>
              <w:autoSpaceDN w:val="0"/>
              <w:jc w:val="center"/>
              <w:rPr>
                <w:rFonts w:ascii="宋体"/>
                <w:kern w:val="0"/>
                <w:sz w:val="24"/>
                <w:szCs w:val="24"/>
              </w:rPr>
            </w:pPr>
            <w:r>
              <w:rPr>
                <w:rFonts w:ascii="宋体"/>
                <w:kern w:val="0"/>
                <w:sz w:val="24"/>
                <w:szCs w:val="24"/>
              </w:rPr>
              <w:t>95</w:t>
            </w:r>
          </w:p>
        </w:tc>
        <w:tc>
          <w:tcPr>
            <w:tcW w:w="602" w:type="dxa"/>
            <w:tcBorders>
              <w:top w:val="single" w:sz="2" w:space="0" w:color="000000"/>
              <w:left w:val="single" w:sz="2" w:space="0" w:color="000000"/>
              <w:bottom w:val="single" w:sz="2" w:space="0" w:color="000000"/>
              <w:right w:val="single" w:sz="2" w:space="0" w:color="000000"/>
            </w:tcBorders>
            <w:vAlign w:val="center"/>
          </w:tcPr>
          <w:p w14:paraId="2CFEB8CC"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430435DD"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13932B44"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0FEF8A3A"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73968139"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6FE863B6" w14:textId="5CCB4626" w:rsidR="00A87EA2" w:rsidRPr="00415518" w:rsidRDefault="00AD0CBA" w:rsidP="00701FC3">
            <w:pPr>
              <w:autoSpaceDE w:val="0"/>
              <w:autoSpaceDN w:val="0"/>
              <w:jc w:val="center"/>
              <w:rPr>
                <w:rFonts w:ascii="宋体"/>
                <w:kern w:val="0"/>
                <w:sz w:val="24"/>
                <w:szCs w:val="24"/>
              </w:rPr>
            </w:pPr>
            <w:r>
              <w:rPr>
                <w:rFonts w:ascii="宋体"/>
                <w:kern w:val="0"/>
                <w:sz w:val="24"/>
                <w:szCs w:val="24"/>
              </w:rPr>
              <w:t>95</w:t>
            </w:r>
          </w:p>
        </w:tc>
      </w:tr>
      <w:tr w:rsidR="00A87EA2" w:rsidRPr="00C06EDD" w14:paraId="2B2F6BC3" w14:textId="77777777" w:rsidTr="008930AD">
        <w:trPr>
          <w:trHeight w:val="415"/>
        </w:trPr>
        <w:tc>
          <w:tcPr>
            <w:tcW w:w="507" w:type="dxa"/>
            <w:vMerge/>
            <w:tcBorders>
              <w:right w:val="single" w:sz="2" w:space="0" w:color="000000"/>
            </w:tcBorders>
            <w:vAlign w:val="center"/>
          </w:tcPr>
          <w:p w14:paraId="3C77DDE2" w14:textId="77777777" w:rsidR="00A87EA2" w:rsidRPr="00415518" w:rsidRDefault="00A87EA2" w:rsidP="00701FC3">
            <w:pPr>
              <w:autoSpaceDE w:val="0"/>
              <w:autoSpaceDN w:val="0"/>
              <w:jc w:val="center"/>
              <w:rPr>
                <w:rFonts w:ascii="宋体"/>
                <w:kern w:val="0"/>
                <w:sz w:val="24"/>
                <w:szCs w:val="24"/>
              </w:rPr>
            </w:pPr>
          </w:p>
        </w:tc>
        <w:tc>
          <w:tcPr>
            <w:tcW w:w="861" w:type="dxa"/>
            <w:vMerge/>
            <w:tcBorders>
              <w:top w:val="nil"/>
              <w:left w:val="single" w:sz="2" w:space="0" w:color="000000"/>
              <w:bottom w:val="single" w:sz="2" w:space="0" w:color="000000"/>
              <w:right w:val="single" w:sz="2" w:space="0" w:color="000000"/>
            </w:tcBorders>
            <w:vAlign w:val="center"/>
          </w:tcPr>
          <w:p w14:paraId="5D88098E"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46E3805A"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2.</w:t>
            </w:r>
            <w:r w:rsidRPr="00415518">
              <w:rPr>
                <w:rFonts w:ascii="楷体" w:eastAsia="楷体" w:hAnsi="楷体" w:hint="eastAsia"/>
                <w:kern w:val="0"/>
                <w:sz w:val="24"/>
                <w:szCs w:val="24"/>
              </w:rPr>
              <w:t>没有现成信息需要另行制作</w:t>
            </w:r>
          </w:p>
        </w:tc>
        <w:tc>
          <w:tcPr>
            <w:tcW w:w="625" w:type="dxa"/>
            <w:tcBorders>
              <w:top w:val="single" w:sz="2" w:space="0" w:color="000000"/>
              <w:left w:val="single" w:sz="2" w:space="0" w:color="000000"/>
              <w:bottom w:val="single" w:sz="2" w:space="0" w:color="000000"/>
              <w:right w:val="single" w:sz="2" w:space="0" w:color="000000"/>
            </w:tcBorders>
            <w:vAlign w:val="center"/>
          </w:tcPr>
          <w:p w14:paraId="20BFC886" w14:textId="77777777" w:rsidR="00A87EA2" w:rsidRDefault="00A87EA2" w:rsidP="00701FC3">
            <w:pPr>
              <w:jc w:val="center"/>
            </w:pPr>
            <w:r>
              <w:rPr>
                <w:rFonts w:ascii="宋体"/>
                <w:kern w:val="0"/>
                <w:sz w:val="24"/>
                <w:szCs w:val="24"/>
              </w:rPr>
              <w:t>1</w:t>
            </w:r>
          </w:p>
        </w:tc>
        <w:tc>
          <w:tcPr>
            <w:tcW w:w="602" w:type="dxa"/>
            <w:tcBorders>
              <w:top w:val="single" w:sz="2" w:space="0" w:color="000000"/>
              <w:left w:val="single" w:sz="2" w:space="0" w:color="000000"/>
              <w:bottom w:val="single" w:sz="2" w:space="0" w:color="000000"/>
              <w:right w:val="single" w:sz="2" w:space="0" w:color="000000"/>
            </w:tcBorders>
            <w:vAlign w:val="center"/>
          </w:tcPr>
          <w:p w14:paraId="787C8F9F" w14:textId="77777777" w:rsidR="00A87EA2" w:rsidRDefault="00A87EA2" w:rsidP="00701FC3">
            <w:pPr>
              <w:jc w:val="center"/>
            </w:pPr>
            <w:r w:rsidRPr="000761C2">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5D9EC9E2" w14:textId="77777777" w:rsidR="00A87EA2" w:rsidRDefault="00A87EA2" w:rsidP="00701FC3">
            <w:pPr>
              <w:jc w:val="center"/>
            </w:pPr>
            <w:r w:rsidRPr="000761C2">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2FB3DE83" w14:textId="77777777" w:rsidR="00A87EA2" w:rsidRDefault="00A87EA2" w:rsidP="00701FC3">
            <w:pPr>
              <w:jc w:val="center"/>
            </w:pPr>
            <w:r w:rsidRPr="000761C2">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226C0149" w14:textId="77777777" w:rsidR="00A87EA2" w:rsidRDefault="00A87EA2" w:rsidP="00701FC3">
            <w:pPr>
              <w:jc w:val="center"/>
            </w:pPr>
            <w:r w:rsidRPr="000761C2">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247A221E" w14:textId="77777777" w:rsidR="00A87EA2" w:rsidRDefault="00A87EA2" w:rsidP="00701FC3">
            <w:pPr>
              <w:jc w:val="center"/>
            </w:pPr>
            <w:r w:rsidRPr="000761C2">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7C7B8F25" w14:textId="77777777" w:rsidR="00A87EA2" w:rsidRDefault="00A87EA2" w:rsidP="00701FC3">
            <w:pPr>
              <w:jc w:val="center"/>
            </w:pPr>
            <w:r>
              <w:rPr>
                <w:rFonts w:ascii="宋体"/>
                <w:kern w:val="0"/>
                <w:sz w:val="24"/>
                <w:szCs w:val="24"/>
              </w:rPr>
              <w:t>1</w:t>
            </w:r>
          </w:p>
        </w:tc>
      </w:tr>
      <w:tr w:rsidR="00A87EA2" w:rsidRPr="00C06EDD" w14:paraId="2756F88D" w14:textId="77777777" w:rsidTr="008930AD">
        <w:trPr>
          <w:trHeight w:val="415"/>
        </w:trPr>
        <w:tc>
          <w:tcPr>
            <w:tcW w:w="507" w:type="dxa"/>
            <w:vMerge/>
            <w:tcBorders>
              <w:right w:val="single" w:sz="2" w:space="0" w:color="000000"/>
            </w:tcBorders>
            <w:vAlign w:val="center"/>
          </w:tcPr>
          <w:p w14:paraId="5545F247" w14:textId="77777777" w:rsidR="00A87EA2" w:rsidRPr="00415518" w:rsidRDefault="00A87EA2" w:rsidP="00701FC3">
            <w:pPr>
              <w:autoSpaceDE w:val="0"/>
              <w:autoSpaceDN w:val="0"/>
              <w:jc w:val="center"/>
              <w:rPr>
                <w:rFonts w:ascii="宋体"/>
                <w:kern w:val="0"/>
                <w:sz w:val="24"/>
                <w:szCs w:val="24"/>
              </w:rPr>
            </w:pPr>
          </w:p>
        </w:tc>
        <w:tc>
          <w:tcPr>
            <w:tcW w:w="861" w:type="dxa"/>
            <w:vMerge/>
            <w:tcBorders>
              <w:top w:val="nil"/>
              <w:left w:val="single" w:sz="2" w:space="0" w:color="000000"/>
              <w:bottom w:val="single" w:sz="2" w:space="0" w:color="000000"/>
              <w:right w:val="single" w:sz="2" w:space="0" w:color="000000"/>
            </w:tcBorders>
            <w:vAlign w:val="center"/>
          </w:tcPr>
          <w:p w14:paraId="776C70D8"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1632139F"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3.</w:t>
            </w:r>
            <w:r w:rsidRPr="00415518">
              <w:rPr>
                <w:rFonts w:ascii="楷体" w:eastAsia="楷体" w:hAnsi="楷体" w:hint="eastAsia"/>
                <w:kern w:val="0"/>
                <w:sz w:val="24"/>
                <w:szCs w:val="24"/>
              </w:rPr>
              <w:t>补正后申请内容仍不明确</w:t>
            </w:r>
          </w:p>
        </w:tc>
        <w:tc>
          <w:tcPr>
            <w:tcW w:w="625" w:type="dxa"/>
            <w:tcBorders>
              <w:top w:val="single" w:sz="2" w:space="0" w:color="000000"/>
              <w:left w:val="single" w:sz="2" w:space="0" w:color="000000"/>
              <w:bottom w:val="single" w:sz="2" w:space="0" w:color="000000"/>
              <w:right w:val="single" w:sz="2" w:space="0" w:color="000000"/>
            </w:tcBorders>
            <w:vAlign w:val="center"/>
          </w:tcPr>
          <w:p w14:paraId="1A2765B3" w14:textId="3E32B5EF" w:rsidR="00A87EA2" w:rsidRDefault="00596BFC" w:rsidP="00701FC3">
            <w:pPr>
              <w:jc w:val="center"/>
            </w:pPr>
            <w:r>
              <w:rPr>
                <w:rFonts w:ascii="宋体"/>
                <w:kern w:val="0"/>
                <w:sz w:val="24"/>
                <w:szCs w:val="24"/>
              </w:rPr>
              <w:t>2</w:t>
            </w:r>
          </w:p>
        </w:tc>
        <w:tc>
          <w:tcPr>
            <w:tcW w:w="602" w:type="dxa"/>
            <w:tcBorders>
              <w:top w:val="single" w:sz="2" w:space="0" w:color="000000"/>
              <w:left w:val="single" w:sz="2" w:space="0" w:color="000000"/>
              <w:bottom w:val="single" w:sz="2" w:space="0" w:color="000000"/>
              <w:right w:val="single" w:sz="2" w:space="0" w:color="000000"/>
            </w:tcBorders>
            <w:vAlign w:val="center"/>
          </w:tcPr>
          <w:p w14:paraId="74753A93"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5054FC3B"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675D53C0"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0262D14F"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24046E09"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58FE1ACC" w14:textId="20A1884F" w:rsidR="00A87EA2" w:rsidRDefault="009C19F2" w:rsidP="00701FC3">
            <w:pPr>
              <w:jc w:val="center"/>
            </w:pPr>
            <w:r>
              <w:rPr>
                <w:rFonts w:ascii="宋体"/>
                <w:kern w:val="0"/>
                <w:sz w:val="24"/>
                <w:szCs w:val="24"/>
              </w:rPr>
              <w:t>2</w:t>
            </w:r>
          </w:p>
        </w:tc>
      </w:tr>
      <w:tr w:rsidR="00A87EA2" w:rsidRPr="00C06EDD" w14:paraId="1FD9441B" w14:textId="77777777" w:rsidTr="008930AD">
        <w:trPr>
          <w:trHeight w:val="415"/>
        </w:trPr>
        <w:tc>
          <w:tcPr>
            <w:tcW w:w="507" w:type="dxa"/>
            <w:vMerge/>
            <w:tcBorders>
              <w:right w:val="single" w:sz="2" w:space="0" w:color="000000"/>
            </w:tcBorders>
            <w:vAlign w:val="center"/>
          </w:tcPr>
          <w:p w14:paraId="4E89F70A" w14:textId="77777777" w:rsidR="00A87EA2" w:rsidRPr="00415518" w:rsidRDefault="00A87EA2" w:rsidP="00701FC3">
            <w:pPr>
              <w:autoSpaceDE w:val="0"/>
              <w:autoSpaceDN w:val="0"/>
              <w:jc w:val="center"/>
              <w:rPr>
                <w:rFonts w:ascii="宋体"/>
                <w:kern w:val="0"/>
                <w:sz w:val="24"/>
                <w:szCs w:val="24"/>
              </w:rPr>
            </w:pPr>
          </w:p>
        </w:tc>
        <w:tc>
          <w:tcPr>
            <w:tcW w:w="861" w:type="dxa"/>
            <w:vMerge w:val="restart"/>
            <w:tcBorders>
              <w:top w:val="single" w:sz="2" w:space="0" w:color="000000"/>
              <w:left w:val="single" w:sz="2" w:space="0" w:color="000000"/>
              <w:right w:val="single" w:sz="2" w:space="0" w:color="000000"/>
            </w:tcBorders>
            <w:vAlign w:val="center"/>
          </w:tcPr>
          <w:p w14:paraId="1DD70EDB" w14:textId="77777777" w:rsidR="00A87EA2" w:rsidRPr="00415518" w:rsidRDefault="00A87EA2" w:rsidP="00701FC3">
            <w:pPr>
              <w:autoSpaceDE w:val="0"/>
              <w:autoSpaceDN w:val="0"/>
              <w:jc w:val="center"/>
              <w:rPr>
                <w:rFonts w:ascii="楷体" w:eastAsia="楷体" w:hAnsi="楷体"/>
                <w:kern w:val="0"/>
                <w:sz w:val="24"/>
                <w:szCs w:val="24"/>
                <w:lang w:eastAsia="en-US"/>
              </w:rPr>
            </w:pPr>
            <w:r w:rsidRPr="00415518">
              <w:rPr>
                <w:rFonts w:ascii="楷体" w:eastAsia="楷体" w:hAnsi="楷体" w:hint="eastAsia"/>
                <w:kern w:val="0"/>
                <w:sz w:val="24"/>
                <w:szCs w:val="24"/>
                <w:lang w:eastAsia="en-US"/>
              </w:rPr>
              <w:t>（</w:t>
            </w:r>
            <w:proofErr w:type="spellStart"/>
            <w:r w:rsidRPr="00415518">
              <w:rPr>
                <w:rFonts w:ascii="楷体" w:eastAsia="楷体" w:hAnsi="楷体" w:hint="eastAsia"/>
                <w:kern w:val="0"/>
                <w:sz w:val="24"/>
                <w:szCs w:val="24"/>
                <w:lang w:eastAsia="en-US"/>
              </w:rPr>
              <w:t>五）不予处理</w:t>
            </w:r>
            <w:proofErr w:type="spellEnd"/>
          </w:p>
        </w:tc>
        <w:tc>
          <w:tcPr>
            <w:tcW w:w="3017" w:type="dxa"/>
            <w:tcBorders>
              <w:top w:val="single" w:sz="2" w:space="0" w:color="000000"/>
              <w:left w:val="single" w:sz="2" w:space="0" w:color="000000"/>
              <w:bottom w:val="single" w:sz="2" w:space="0" w:color="000000"/>
              <w:right w:val="single" w:sz="2" w:space="0" w:color="000000"/>
            </w:tcBorders>
            <w:vAlign w:val="center"/>
          </w:tcPr>
          <w:p w14:paraId="5E61A154"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1.</w:t>
            </w:r>
            <w:r w:rsidRPr="00415518">
              <w:rPr>
                <w:rFonts w:ascii="楷体" w:eastAsia="楷体" w:hAnsi="楷体" w:hint="eastAsia"/>
                <w:kern w:val="0"/>
                <w:sz w:val="24"/>
                <w:szCs w:val="24"/>
                <w:lang w:eastAsia="en-US"/>
              </w:rPr>
              <w:t>信访举报投诉类申请</w:t>
            </w:r>
          </w:p>
        </w:tc>
        <w:tc>
          <w:tcPr>
            <w:tcW w:w="625" w:type="dxa"/>
            <w:tcBorders>
              <w:top w:val="single" w:sz="2" w:space="0" w:color="000000"/>
              <w:left w:val="single" w:sz="2" w:space="0" w:color="000000"/>
              <w:bottom w:val="single" w:sz="2" w:space="0" w:color="000000"/>
              <w:right w:val="single" w:sz="2" w:space="0" w:color="000000"/>
            </w:tcBorders>
            <w:vAlign w:val="center"/>
          </w:tcPr>
          <w:p w14:paraId="6276EF14"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07BEAAC2" w14:textId="77777777" w:rsidR="00A87EA2" w:rsidRDefault="00A87EA2" w:rsidP="00701FC3">
            <w:pPr>
              <w:jc w:val="center"/>
            </w:pPr>
            <w:r w:rsidRPr="000761C2">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38A99BCF" w14:textId="77777777" w:rsidR="00A87EA2" w:rsidRDefault="00A87EA2" w:rsidP="00701FC3">
            <w:pPr>
              <w:jc w:val="center"/>
            </w:pPr>
            <w:r w:rsidRPr="000761C2">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5DCB2B0A" w14:textId="77777777" w:rsidR="00A87EA2" w:rsidRDefault="00A87EA2" w:rsidP="00701FC3">
            <w:pPr>
              <w:jc w:val="center"/>
            </w:pPr>
            <w:r w:rsidRPr="000761C2">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563F0C7A" w14:textId="77777777" w:rsidR="00A87EA2" w:rsidRDefault="00A87EA2" w:rsidP="00701FC3">
            <w:pPr>
              <w:jc w:val="center"/>
            </w:pPr>
            <w:r w:rsidRPr="000761C2">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4BCE8919" w14:textId="77777777" w:rsidR="00A87EA2" w:rsidRDefault="00A87EA2" w:rsidP="00701FC3">
            <w:pPr>
              <w:jc w:val="center"/>
            </w:pPr>
            <w:r w:rsidRPr="000761C2">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4D6E69AF" w14:textId="77777777" w:rsidR="00A87EA2" w:rsidRPr="00415518" w:rsidRDefault="00A87EA2" w:rsidP="00701FC3">
            <w:pPr>
              <w:autoSpaceDE w:val="0"/>
              <w:autoSpaceDN w:val="0"/>
              <w:jc w:val="center"/>
              <w:rPr>
                <w:rFonts w:ascii="宋体"/>
                <w:kern w:val="0"/>
                <w:sz w:val="24"/>
                <w:szCs w:val="24"/>
              </w:rPr>
            </w:pPr>
            <w:r>
              <w:rPr>
                <w:rFonts w:ascii="宋体"/>
                <w:kern w:val="0"/>
                <w:sz w:val="24"/>
                <w:szCs w:val="24"/>
              </w:rPr>
              <w:t>0</w:t>
            </w:r>
          </w:p>
        </w:tc>
      </w:tr>
      <w:tr w:rsidR="00A87EA2" w:rsidRPr="00C06EDD" w14:paraId="4A9EABF6" w14:textId="77777777" w:rsidTr="008930AD">
        <w:trPr>
          <w:trHeight w:val="417"/>
        </w:trPr>
        <w:tc>
          <w:tcPr>
            <w:tcW w:w="507" w:type="dxa"/>
            <w:vMerge/>
            <w:tcBorders>
              <w:right w:val="single" w:sz="2" w:space="0" w:color="000000"/>
            </w:tcBorders>
            <w:vAlign w:val="center"/>
          </w:tcPr>
          <w:p w14:paraId="6D167801"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left w:val="single" w:sz="2" w:space="0" w:color="000000"/>
              <w:right w:val="single" w:sz="2" w:space="0" w:color="000000"/>
            </w:tcBorders>
            <w:vAlign w:val="center"/>
          </w:tcPr>
          <w:p w14:paraId="1206A10C"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235D0561"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2.</w:t>
            </w:r>
            <w:r w:rsidRPr="00415518">
              <w:rPr>
                <w:rFonts w:ascii="楷体" w:eastAsia="楷体" w:hAnsi="楷体" w:hint="eastAsia"/>
                <w:kern w:val="0"/>
                <w:sz w:val="24"/>
                <w:szCs w:val="24"/>
                <w:lang w:eastAsia="en-US"/>
              </w:rPr>
              <w:t>重复申请</w:t>
            </w:r>
          </w:p>
        </w:tc>
        <w:tc>
          <w:tcPr>
            <w:tcW w:w="625" w:type="dxa"/>
            <w:tcBorders>
              <w:top w:val="single" w:sz="2" w:space="0" w:color="000000"/>
              <w:left w:val="single" w:sz="2" w:space="0" w:color="000000"/>
              <w:bottom w:val="single" w:sz="2" w:space="0" w:color="000000"/>
              <w:right w:val="single" w:sz="2" w:space="0" w:color="000000"/>
            </w:tcBorders>
            <w:vAlign w:val="center"/>
          </w:tcPr>
          <w:p w14:paraId="42A420AC" w14:textId="6FE87EA8" w:rsidR="00A87EA2" w:rsidRDefault="00A40F78" w:rsidP="00701FC3">
            <w:pPr>
              <w:jc w:val="center"/>
            </w:pPr>
            <w:r>
              <w:rPr>
                <w:rFonts w:ascii="宋体"/>
                <w:kern w:val="0"/>
                <w:sz w:val="24"/>
                <w:szCs w:val="24"/>
              </w:rPr>
              <w:t>1</w:t>
            </w:r>
          </w:p>
        </w:tc>
        <w:tc>
          <w:tcPr>
            <w:tcW w:w="602" w:type="dxa"/>
            <w:tcBorders>
              <w:top w:val="single" w:sz="2" w:space="0" w:color="000000"/>
              <w:left w:val="single" w:sz="2" w:space="0" w:color="000000"/>
              <w:bottom w:val="single" w:sz="2" w:space="0" w:color="000000"/>
              <w:right w:val="single" w:sz="2" w:space="0" w:color="000000"/>
            </w:tcBorders>
            <w:vAlign w:val="center"/>
          </w:tcPr>
          <w:p w14:paraId="2D86366F"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10E312E6"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7258BB79"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511CFA75"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5FC12AC0"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1091F633" w14:textId="74EB3E02" w:rsidR="00A87EA2" w:rsidRDefault="009C19F2" w:rsidP="00701FC3">
            <w:pPr>
              <w:jc w:val="center"/>
            </w:pPr>
            <w:r>
              <w:rPr>
                <w:rFonts w:ascii="宋体"/>
                <w:kern w:val="0"/>
                <w:sz w:val="24"/>
                <w:szCs w:val="24"/>
              </w:rPr>
              <w:t>1</w:t>
            </w:r>
          </w:p>
        </w:tc>
      </w:tr>
      <w:tr w:rsidR="00A87EA2" w:rsidRPr="00C06EDD" w14:paraId="7B4513FA" w14:textId="77777777" w:rsidTr="008930AD">
        <w:trPr>
          <w:trHeight w:val="417"/>
        </w:trPr>
        <w:tc>
          <w:tcPr>
            <w:tcW w:w="507" w:type="dxa"/>
            <w:vMerge/>
            <w:tcBorders>
              <w:right w:val="single" w:sz="2" w:space="0" w:color="000000"/>
            </w:tcBorders>
            <w:vAlign w:val="center"/>
          </w:tcPr>
          <w:p w14:paraId="4437E75D"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left w:val="single" w:sz="2" w:space="0" w:color="000000"/>
              <w:right w:val="single" w:sz="2" w:space="0" w:color="000000"/>
            </w:tcBorders>
            <w:vAlign w:val="center"/>
          </w:tcPr>
          <w:p w14:paraId="2FB3C350"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1E589674"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kern w:val="0"/>
                <w:sz w:val="24"/>
                <w:szCs w:val="24"/>
                <w:lang w:eastAsia="en-US"/>
              </w:rPr>
              <w:t>3.</w:t>
            </w:r>
            <w:r w:rsidRPr="00415518">
              <w:rPr>
                <w:rFonts w:ascii="楷体" w:eastAsia="楷体" w:hAnsi="楷体" w:hint="eastAsia"/>
                <w:kern w:val="0"/>
                <w:sz w:val="24"/>
                <w:szCs w:val="24"/>
                <w:lang w:eastAsia="en-US"/>
              </w:rPr>
              <w:t>要求提供公开出版物</w:t>
            </w:r>
          </w:p>
        </w:tc>
        <w:tc>
          <w:tcPr>
            <w:tcW w:w="625" w:type="dxa"/>
            <w:tcBorders>
              <w:top w:val="single" w:sz="2" w:space="0" w:color="000000"/>
              <w:left w:val="single" w:sz="2" w:space="0" w:color="000000"/>
              <w:bottom w:val="single" w:sz="2" w:space="0" w:color="000000"/>
              <w:right w:val="single" w:sz="2" w:space="0" w:color="000000"/>
            </w:tcBorders>
            <w:vAlign w:val="center"/>
          </w:tcPr>
          <w:p w14:paraId="47909112" w14:textId="77777777" w:rsidR="00A87EA2" w:rsidRDefault="00A87EA2" w:rsidP="00701FC3">
            <w:pPr>
              <w:jc w:val="center"/>
            </w:pPr>
            <w:r w:rsidRPr="007A1FBF">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101A2A78"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56DC09A5"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526AE6CB"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6A24CA24"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206BC376"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61364D6C" w14:textId="77777777" w:rsidR="00A87EA2" w:rsidRDefault="00A87EA2" w:rsidP="00701FC3">
            <w:pPr>
              <w:jc w:val="center"/>
            </w:pPr>
            <w:r w:rsidRPr="007A1FBF">
              <w:rPr>
                <w:rFonts w:ascii="宋体"/>
                <w:kern w:val="0"/>
                <w:sz w:val="24"/>
                <w:szCs w:val="24"/>
              </w:rPr>
              <w:t>0</w:t>
            </w:r>
          </w:p>
        </w:tc>
      </w:tr>
      <w:tr w:rsidR="00A87EA2" w:rsidRPr="00C06EDD" w14:paraId="754F0FB3" w14:textId="77777777" w:rsidTr="008930AD">
        <w:trPr>
          <w:trHeight w:val="417"/>
        </w:trPr>
        <w:tc>
          <w:tcPr>
            <w:tcW w:w="507" w:type="dxa"/>
            <w:vMerge/>
            <w:tcBorders>
              <w:right w:val="single" w:sz="2" w:space="0" w:color="000000"/>
            </w:tcBorders>
            <w:vAlign w:val="center"/>
          </w:tcPr>
          <w:p w14:paraId="241C65AB" w14:textId="77777777" w:rsidR="00A87EA2" w:rsidRPr="00415518" w:rsidRDefault="00A87EA2" w:rsidP="00701FC3">
            <w:pPr>
              <w:autoSpaceDE w:val="0"/>
              <w:autoSpaceDN w:val="0"/>
              <w:jc w:val="center"/>
              <w:rPr>
                <w:rFonts w:ascii="宋体"/>
                <w:kern w:val="0"/>
                <w:sz w:val="24"/>
                <w:szCs w:val="24"/>
                <w:lang w:eastAsia="en-US"/>
              </w:rPr>
            </w:pPr>
          </w:p>
        </w:tc>
        <w:tc>
          <w:tcPr>
            <w:tcW w:w="861" w:type="dxa"/>
            <w:vMerge/>
            <w:tcBorders>
              <w:left w:val="single" w:sz="2" w:space="0" w:color="000000"/>
              <w:right w:val="single" w:sz="2" w:space="0" w:color="000000"/>
            </w:tcBorders>
            <w:vAlign w:val="center"/>
          </w:tcPr>
          <w:p w14:paraId="707510BC" w14:textId="77777777" w:rsidR="00A87EA2" w:rsidRPr="00415518" w:rsidRDefault="00A87EA2" w:rsidP="00701FC3">
            <w:pPr>
              <w:autoSpaceDE w:val="0"/>
              <w:autoSpaceDN w:val="0"/>
              <w:jc w:val="center"/>
              <w:rPr>
                <w:rFonts w:ascii="楷体" w:eastAsia="楷体" w:hAnsi="楷体"/>
                <w:kern w:val="0"/>
                <w:sz w:val="24"/>
                <w:szCs w:val="24"/>
                <w:lang w:eastAsia="en-US"/>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560FDE4D"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4.</w:t>
            </w:r>
            <w:r w:rsidRPr="00415518">
              <w:rPr>
                <w:rFonts w:ascii="楷体" w:eastAsia="楷体" w:hAnsi="楷体" w:hint="eastAsia"/>
                <w:kern w:val="0"/>
                <w:sz w:val="24"/>
                <w:szCs w:val="24"/>
              </w:rPr>
              <w:t>无正当理由大量反复申请</w:t>
            </w:r>
          </w:p>
        </w:tc>
        <w:tc>
          <w:tcPr>
            <w:tcW w:w="625" w:type="dxa"/>
            <w:tcBorders>
              <w:top w:val="single" w:sz="2" w:space="0" w:color="000000"/>
              <w:left w:val="single" w:sz="2" w:space="0" w:color="000000"/>
              <w:bottom w:val="single" w:sz="2" w:space="0" w:color="000000"/>
              <w:right w:val="single" w:sz="2" w:space="0" w:color="000000"/>
            </w:tcBorders>
            <w:vAlign w:val="center"/>
          </w:tcPr>
          <w:p w14:paraId="39D0204A" w14:textId="77777777" w:rsidR="00A87EA2" w:rsidRDefault="00A87EA2" w:rsidP="00701FC3">
            <w:pPr>
              <w:jc w:val="center"/>
            </w:pPr>
            <w:r w:rsidRPr="007A1FBF">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00739B71"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6E1EE862"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32C5E97F"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6D9B6FBF"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7F1ADE94"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44D9DF0F" w14:textId="77777777" w:rsidR="00A87EA2" w:rsidRDefault="00A87EA2" w:rsidP="00701FC3">
            <w:pPr>
              <w:jc w:val="center"/>
            </w:pPr>
            <w:r w:rsidRPr="007A1FBF">
              <w:rPr>
                <w:rFonts w:ascii="宋体"/>
                <w:kern w:val="0"/>
                <w:sz w:val="24"/>
                <w:szCs w:val="24"/>
              </w:rPr>
              <w:t>0</w:t>
            </w:r>
          </w:p>
        </w:tc>
      </w:tr>
      <w:tr w:rsidR="00A87EA2" w:rsidRPr="00C06EDD" w14:paraId="7760007E" w14:textId="77777777" w:rsidTr="008930AD">
        <w:trPr>
          <w:trHeight w:val="417"/>
        </w:trPr>
        <w:tc>
          <w:tcPr>
            <w:tcW w:w="507" w:type="dxa"/>
            <w:vMerge/>
            <w:tcBorders>
              <w:right w:val="single" w:sz="2" w:space="0" w:color="000000"/>
            </w:tcBorders>
            <w:vAlign w:val="center"/>
          </w:tcPr>
          <w:p w14:paraId="751A2A47" w14:textId="77777777" w:rsidR="00A87EA2" w:rsidRPr="00415518" w:rsidRDefault="00A87EA2" w:rsidP="00701FC3">
            <w:pPr>
              <w:autoSpaceDE w:val="0"/>
              <w:autoSpaceDN w:val="0"/>
              <w:jc w:val="center"/>
              <w:rPr>
                <w:rFonts w:ascii="宋体"/>
                <w:kern w:val="0"/>
                <w:sz w:val="24"/>
                <w:szCs w:val="24"/>
              </w:rPr>
            </w:pPr>
          </w:p>
        </w:tc>
        <w:tc>
          <w:tcPr>
            <w:tcW w:w="861" w:type="dxa"/>
            <w:vMerge/>
            <w:tcBorders>
              <w:left w:val="single" w:sz="2" w:space="0" w:color="000000"/>
              <w:bottom w:val="single" w:sz="4" w:space="0" w:color="auto"/>
              <w:right w:val="single" w:sz="2" w:space="0" w:color="000000"/>
            </w:tcBorders>
            <w:vAlign w:val="center"/>
          </w:tcPr>
          <w:p w14:paraId="07D4E77F" w14:textId="77777777" w:rsidR="00A87EA2" w:rsidRPr="00415518" w:rsidRDefault="00A87EA2" w:rsidP="00701FC3">
            <w:pPr>
              <w:autoSpaceDE w:val="0"/>
              <w:autoSpaceDN w:val="0"/>
              <w:jc w:val="center"/>
              <w:rPr>
                <w:rFonts w:ascii="楷体" w:eastAsia="楷体" w:hAnsi="楷体"/>
                <w:kern w:val="0"/>
                <w:sz w:val="24"/>
                <w:szCs w:val="24"/>
              </w:rPr>
            </w:pPr>
          </w:p>
        </w:tc>
        <w:tc>
          <w:tcPr>
            <w:tcW w:w="3017" w:type="dxa"/>
            <w:tcBorders>
              <w:top w:val="single" w:sz="2" w:space="0" w:color="000000"/>
              <w:left w:val="single" w:sz="2" w:space="0" w:color="000000"/>
              <w:bottom w:val="single" w:sz="2" w:space="0" w:color="000000"/>
              <w:right w:val="single" w:sz="2" w:space="0" w:color="000000"/>
            </w:tcBorders>
            <w:vAlign w:val="center"/>
          </w:tcPr>
          <w:p w14:paraId="0DC1B6CD" w14:textId="77777777" w:rsidR="00A87EA2" w:rsidRPr="00415518" w:rsidRDefault="00A87EA2" w:rsidP="00701FC3">
            <w:pPr>
              <w:autoSpaceDE w:val="0"/>
              <w:autoSpaceDN w:val="0"/>
              <w:jc w:val="left"/>
              <w:rPr>
                <w:rFonts w:ascii="楷体" w:eastAsia="楷体" w:hAnsi="楷体"/>
                <w:kern w:val="0"/>
                <w:sz w:val="24"/>
                <w:szCs w:val="24"/>
              </w:rPr>
            </w:pPr>
            <w:r w:rsidRPr="00415518">
              <w:rPr>
                <w:rFonts w:ascii="楷体" w:eastAsia="楷体" w:hAnsi="楷体"/>
                <w:kern w:val="0"/>
                <w:sz w:val="24"/>
                <w:szCs w:val="24"/>
              </w:rPr>
              <w:t>5.</w:t>
            </w:r>
            <w:r w:rsidRPr="00415518">
              <w:rPr>
                <w:rFonts w:ascii="楷体" w:eastAsia="楷体" w:hAnsi="楷体" w:hint="eastAsia"/>
                <w:kern w:val="0"/>
                <w:sz w:val="24"/>
                <w:szCs w:val="24"/>
              </w:rPr>
              <w:t>要求行政机关确认或重新出具已获取信息</w:t>
            </w:r>
          </w:p>
        </w:tc>
        <w:tc>
          <w:tcPr>
            <w:tcW w:w="625" w:type="dxa"/>
            <w:tcBorders>
              <w:top w:val="single" w:sz="2" w:space="0" w:color="000000"/>
              <w:left w:val="single" w:sz="2" w:space="0" w:color="000000"/>
              <w:bottom w:val="single" w:sz="2" w:space="0" w:color="000000"/>
              <w:right w:val="single" w:sz="2" w:space="0" w:color="000000"/>
            </w:tcBorders>
            <w:vAlign w:val="center"/>
          </w:tcPr>
          <w:p w14:paraId="5B8E8AC5" w14:textId="77777777" w:rsidR="00A87EA2" w:rsidRDefault="00A87EA2" w:rsidP="00701FC3">
            <w:pPr>
              <w:jc w:val="center"/>
            </w:pPr>
            <w:r w:rsidRPr="007A1FBF">
              <w:rPr>
                <w:rFonts w:ascii="宋体"/>
                <w:kern w:val="0"/>
                <w:sz w:val="24"/>
                <w:szCs w:val="24"/>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066E9F88"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5CEAD076"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374C3794"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01FCF426"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602EFEF0"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05F732AE" w14:textId="77777777" w:rsidR="00A87EA2" w:rsidRDefault="00A87EA2" w:rsidP="00701FC3">
            <w:pPr>
              <w:jc w:val="center"/>
            </w:pPr>
            <w:r w:rsidRPr="007A1FBF">
              <w:rPr>
                <w:rFonts w:ascii="宋体"/>
                <w:kern w:val="0"/>
                <w:sz w:val="24"/>
                <w:szCs w:val="24"/>
              </w:rPr>
              <w:t>0</w:t>
            </w:r>
          </w:p>
        </w:tc>
      </w:tr>
      <w:tr w:rsidR="00A87EA2" w:rsidRPr="00C06EDD" w14:paraId="418DC646" w14:textId="77777777" w:rsidTr="008930AD">
        <w:trPr>
          <w:trHeight w:val="417"/>
        </w:trPr>
        <w:tc>
          <w:tcPr>
            <w:tcW w:w="507" w:type="dxa"/>
            <w:vMerge/>
            <w:tcBorders>
              <w:right w:val="single" w:sz="2" w:space="0" w:color="000000"/>
            </w:tcBorders>
            <w:vAlign w:val="center"/>
          </w:tcPr>
          <w:p w14:paraId="38FFE653" w14:textId="77777777" w:rsidR="00A87EA2" w:rsidRPr="00415518" w:rsidRDefault="00A87EA2" w:rsidP="00701FC3">
            <w:pPr>
              <w:autoSpaceDE w:val="0"/>
              <w:autoSpaceDN w:val="0"/>
              <w:jc w:val="center"/>
              <w:rPr>
                <w:rFonts w:ascii="宋体"/>
                <w:kern w:val="0"/>
                <w:sz w:val="24"/>
                <w:szCs w:val="24"/>
              </w:rPr>
            </w:pPr>
          </w:p>
        </w:tc>
        <w:tc>
          <w:tcPr>
            <w:tcW w:w="3878" w:type="dxa"/>
            <w:gridSpan w:val="2"/>
            <w:tcBorders>
              <w:top w:val="nil"/>
              <w:left w:val="single" w:sz="2" w:space="0" w:color="000000"/>
              <w:bottom w:val="single" w:sz="4" w:space="0" w:color="auto"/>
              <w:right w:val="single" w:sz="2" w:space="0" w:color="000000"/>
            </w:tcBorders>
            <w:vAlign w:val="center"/>
          </w:tcPr>
          <w:p w14:paraId="4C33BE11"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hint="eastAsia"/>
                <w:kern w:val="0"/>
                <w:sz w:val="24"/>
                <w:szCs w:val="24"/>
                <w:lang w:eastAsia="en-US"/>
              </w:rPr>
              <w:t>（</w:t>
            </w:r>
            <w:r w:rsidRPr="00415518">
              <w:rPr>
                <w:rFonts w:ascii="楷体" w:eastAsia="楷体" w:hAnsi="楷体" w:hint="eastAsia"/>
                <w:kern w:val="0"/>
                <w:sz w:val="24"/>
                <w:szCs w:val="24"/>
              </w:rPr>
              <w:t>六</w:t>
            </w:r>
            <w:r w:rsidRPr="00415518">
              <w:rPr>
                <w:rFonts w:ascii="楷体" w:eastAsia="楷体" w:hAnsi="楷体" w:hint="eastAsia"/>
                <w:kern w:val="0"/>
                <w:sz w:val="24"/>
                <w:szCs w:val="24"/>
                <w:lang w:eastAsia="en-US"/>
              </w:rPr>
              <w:t>）</w:t>
            </w:r>
            <w:r w:rsidRPr="00415518">
              <w:rPr>
                <w:rFonts w:ascii="楷体" w:eastAsia="楷体" w:hAnsi="楷体" w:hint="eastAsia"/>
                <w:kern w:val="0"/>
                <w:sz w:val="24"/>
                <w:szCs w:val="24"/>
              </w:rPr>
              <w:t>其他</w:t>
            </w:r>
            <w:proofErr w:type="spellStart"/>
            <w:r w:rsidRPr="00415518">
              <w:rPr>
                <w:rFonts w:ascii="楷体" w:eastAsia="楷体" w:hAnsi="楷体" w:hint="eastAsia"/>
                <w:kern w:val="0"/>
                <w:sz w:val="24"/>
                <w:szCs w:val="24"/>
                <w:lang w:eastAsia="en-US"/>
              </w:rPr>
              <w:t>处理</w:t>
            </w:r>
            <w:proofErr w:type="spellEnd"/>
          </w:p>
        </w:tc>
        <w:tc>
          <w:tcPr>
            <w:tcW w:w="625" w:type="dxa"/>
            <w:tcBorders>
              <w:top w:val="single" w:sz="2" w:space="0" w:color="000000"/>
              <w:left w:val="single" w:sz="2" w:space="0" w:color="000000"/>
              <w:bottom w:val="single" w:sz="2" w:space="0" w:color="000000"/>
              <w:right w:val="single" w:sz="2" w:space="0" w:color="000000"/>
            </w:tcBorders>
            <w:vAlign w:val="center"/>
          </w:tcPr>
          <w:p w14:paraId="780F69B0" w14:textId="77777777" w:rsidR="00A87EA2" w:rsidRDefault="00A87EA2" w:rsidP="00701FC3">
            <w:pPr>
              <w:jc w:val="center"/>
            </w:pPr>
            <w:r>
              <w:rPr>
                <w:rFonts w:ascii="宋体"/>
                <w:kern w:val="0"/>
                <w:sz w:val="24"/>
                <w:szCs w:val="24"/>
              </w:rPr>
              <w:t>6</w:t>
            </w:r>
          </w:p>
        </w:tc>
        <w:tc>
          <w:tcPr>
            <w:tcW w:w="602" w:type="dxa"/>
            <w:tcBorders>
              <w:top w:val="single" w:sz="2" w:space="0" w:color="000000"/>
              <w:left w:val="single" w:sz="2" w:space="0" w:color="000000"/>
              <w:bottom w:val="single" w:sz="2" w:space="0" w:color="000000"/>
              <w:right w:val="single" w:sz="2" w:space="0" w:color="000000"/>
            </w:tcBorders>
            <w:vAlign w:val="center"/>
          </w:tcPr>
          <w:p w14:paraId="02568B23"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4D247D7A"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0BEEA145"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5CAD866B"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080A931D"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18BA63A7" w14:textId="77777777" w:rsidR="00A87EA2" w:rsidRDefault="00A87EA2" w:rsidP="00701FC3">
            <w:pPr>
              <w:jc w:val="center"/>
            </w:pPr>
            <w:r>
              <w:rPr>
                <w:rFonts w:ascii="宋体"/>
                <w:kern w:val="0"/>
                <w:sz w:val="24"/>
                <w:szCs w:val="24"/>
              </w:rPr>
              <w:t>6</w:t>
            </w:r>
          </w:p>
        </w:tc>
      </w:tr>
      <w:tr w:rsidR="00A87EA2" w:rsidRPr="00C06EDD" w14:paraId="597ECAAB" w14:textId="77777777" w:rsidTr="008930AD">
        <w:trPr>
          <w:trHeight w:val="417"/>
        </w:trPr>
        <w:tc>
          <w:tcPr>
            <w:tcW w:w="507" w:type="dxa"/>
            <w:vMerge/>
            <w:tcBorders>
              <w:bottom w:val="single" w:sz="4" w:space="0" w:color="auto"/>
              <w:right w:val="single" w:sz="2" w:space="0" w:color="000000"/>
            </w:tcBorders>
            <w:vAlign w:val="center"/>
          </w:tcPr>
          <w:p w14:paraId="76FC45A4" w14:textId="77777777" w:rsidR="00A87EA2" w:rsidRPr="00415518" w:rsidRDefault="00A87EA2" w:rsidP="00701FC3">
            <w:pPr>
              <w:autoSpaceDE w:val="0"/>
              <w:autoSpaceDN w:val="0"/>
              <w:jc w:val="center"/>
              <w:rPr>
                <w:rFonts w:ascii="宋体"/>
                <w:kern w:val="0"/>
                <w:sz w:val="24"/>
                <w:szCs w:val="24"/>
                <w:lang w:eastAsia="en-US"/>
              </w:rPr>
            </w:pPr>
          </w:p>
        </w:tc>
        <w:tc>
          <w:tcPr>
            <w:tcW w:w="3878" w:type="dxa"/>
            <w:gridSpan w:val="2"/>
            <w:tcBorders>
              <w:top w:val="single" w:sz="4" w:space="0" w:color="auto"/>
              <w:left w:val="single" w:sz="2" w:space="0" w:color="000000"/>
              <w:bottom w:val="single" w:sz="4" w:space="0" w:color="auto"/>
              <w:right w:val="single" w:sz="2" w:space="0" w:color="000000"/>
            </w:tcBorders>
            <w:vAlign w:val="center"/>
          </w:tcPr>
          <w:p w14:paraId="47089917" w14:textId="77777777" w:rsidR="00A87EA2" w:rsidRPr="00415518" w:rsidRDefault="00A87EA2" w:rsidP="00701FC3">
            <w:pPr>
              <w:autoSpaceDE w:val="0"/>
              <w:autoSpaceDN w:val="0"/>
              <w:jc w:val="left"/>
              <w:rPr>
                <w:rFonts w:ascii="楷体" w:eastAsia="楷体" w:hAnsi="楷体"/>
                <w:kern w:val="0"/>
                <w:sz w:val="24"/>
                <w:szCs w:val="24"/>
                <w:lang w:eastAsia="en-US"/>
              </w:rPr>
            </w:pPr>
            <w:r w:rsidRPr="00415518">
              <w:rPr>
                <w:rFonts w:ascii="楷体" w:eastAsia="楷体" w:hAnsi="楷体" w:hint="eastAsia"/>
                <w:kern w:val="0"/>
                <w:sz w:val="24"/>
                <w:szCs w:val="24"/>
                <w:lang w:eastAsia="en-US"/>
              </w:rPr>
              <w:t>（</w:t>
            </w:r>
            <w:r w:rsidRPr="00415518">
              <w:rPr>
                <w:rFonts w:ascii="楷体" w:eastAsia="楷体" w:hAnsi="楷体" w:hint="eastAsia"/>
                <w:kern w:val="0"/>
                <w:sz w:val="24"/>
                <w:szCs w:val="24"/>
              </w:rPr>
              <w:t>七</w:t>
            </w:r>
            <w:r w:rsidRPr="00415518">
              <w:rPr>
                <w:rFonts w:ascii="楷体" w:eastAsia="楷体" w:hAnsi="楷体" w:hint="eastAsia"/>
                <w:kern w:val="0"/>
                <w:sz w:val="24"/>
                <w:szCs w:val="24"/>
                <w:lang w:eastAsia="en-US"/>
              </w:rPr>
              <w:t>）</w:t>
            </w:r>
            <w:r w:rsidRPr="00415518">
              <w:rPr>
                <w:rFonts w:ascii="楷体" w:eastAsia="楷体" w:hAnsi="楷体" w:hint="eastAsia"/>
                <w:kern w:val="0"/>
                <w:sz w:val="24"/>
                <w:szCs w:val="24"/>
              </w:rPr>
              <w:t>总计</w:t>
            </w:r>
          </w:p>
        </w:tc>
        <w:tc>
          <w:tcPr>
            <w:tcW w:w="625" w:type="dxa"/>
            <w:tcBorders>
              <w:top w:val="single" w:sz="2" w:space="0" w:color="000000"/>
              <w:left w:val="single" w:sz="2" w:space="0" w:color="000000"/>
              <w:bottom w:val="single" w:sz="2" w:space="0" w:color="000000"/>
              <w:right w:val="single" w:sz="2" w:space="0" w:color="000000"/>
            </w:tcBorders>
            <w:vAlign w:val="center"/>
          </w:tcPr>
          <w:p w14:paraId="2FE5F294" w14:textId="7859B9A0" w:rsidR="00A87EA2" w:rsidRPr="00415518" w:rsidRDefault="002D44B3" w:rsidP="00701FC3">
            <w:pPr>
              <w:autoSpaceDE w:val="0"/>
              <w:autoSpaceDN w:val="0"/>
              <w:jc w:val="center"/>
              <w:rPr>
                <w:rFonts w:ascii="宋体"/>
                <w:kern w:val="0"/>
                <w:sz w:val="24"/>
                <w:szCs w:val="24"/>
              </w:rPr>
            </w:pPr>
            <w:r>
              <w:rPr>
                <w:rFonts w:ascii="宋体"/>
                <w:kern w:val="0"/>
                <w:sz w:val="24"/>
                <w:szCs w:val="24"/>
              </w:rPr>
              <w:t>21</w:t>
            </w:r>
            <w:r w:rsidR="001D2494">
              <w:rPr>
                <w:rFonts w:ascii="宋体" w:hint="eastAsia"/>
                <w:kern w:val="0"/>
                <w:sz w:val="24"/>
                <w:szCs w:val="24"/>
              </w:rPr>
              <w:t>5</w:t>
            </w:r>
          </w:p>
        </w:tc>
        <w:tc>
          <w:tcPr>
            <w:tcW w:w="602" w:type="dxa"/>
            <w:tcBorders>
              <w:top w:val="single" w:sz="2" w:space="0" w:color="000000"/>
              <w:left w:val="single" w:sz="2" w:space="0" w:color="000000"/>
              <w:bottom w:val="single" w:sz="2" w:space="0" w:color="000000"/>
              <w:right w:val="single" w:sz="2" w:space="0" w:color="000000"/>
            </w:tcBorders>
            <w:vAlign w:val="center"/>
          </w:tcPr>
          <w:p w14:paraId="2397EED6" w14:textId="77777777" w:rsidR="00A87EA2" w:rsidRDefault="00A87EA2" w:rsidP="00701FC3">
            <w:pPr>
              <w:jc w:val="center"/>
            </w:pPr>
            <w:r w:rsidRPr="007A1FBF">
              <w:rPr>
                <w:rFonts w:ascii="宋体"/>
                <w:kern w:val="0"/>
                <w:sz w:val="24"/>
                <w:szCs w:val="24"/>
              </w:rPr>
              <w:t>0</w:t>
            </w:r>
          </w:p>
        </w:tc>
        <w:tc>
          <w:tcPr>
            <w:tcW w:w="588" w:type="dxa"/>
            <w:tcBorders>
              <w:top w:val="single" w:sz="2" w:space="0" w:color="000000"/>
              <w:left w:val="single" w:sz="2" w:space="0" w:color="000000"/>
              <w:bottom w:val="single" w:sz="2" w:space="0" w:color="000000"/>
              <w:right w:val="single" w:sz="2" w:space="0" w:color="000000"/>
            </w:tcBorders>
            <w:vAlign w:val="center"/>
          </w:tcPr>
          <w:p w14:paraId="16B23DC5" w14:textId="77777777" w:rsidR="00A87EA2" w:rsidRDefault="00A87EA2" w:rsidP="00701FC3">
            <w:pPr>
              <w:jc w:val="center"/>
            </w:pPr>
            <w:r w:rsidRPr="007A1FBF">
              <w:rPr>
                <w:rFonts w:ascii="宋体"/>
                <w:kern w:val="0"/>
                <w:sz w:val="24"/>
                <w:szCs w:val="24"/>
              </w:rPr>
              <w:t>0</w:t>
            </w:r>
          </w:p>
        </w:tc>
        <w:tc>
          <w:tcPr>
            <w:tcW w:w="755" w:type="dxa"/>
            <w:tcBorders>
              <w:top w:val="single" w:sz="2" w:space="0" w:color="000000"/>
              <w:left w:val="single" w:sz="2" w:space="0" w:color="000000"/>
              <w:bottom w:val="single" w:sz="2" w:space="0" w:color="000000"/>
              <w:right w:val="single" w:sz="2" w:space="0" w:color="000000"/>
            </w:tcBorders>
            <w:vAlign w:val="center"/>
          </w:tcPr>
          <w:p w14:paraId="4EF8609E" w14:textId="77777777" w:rsidR="00A87EA2" w:rsidRDefault="00A87EA2" w:rsidP="00701FC3">
            <w:pPr>
              <w:jc w:val="center"/>
            </w:pPr>
            <w:r w:rsidRPr="007A1FBF">
              <w:rPr>
                <w:rFonts w:ascii="宋体"/>
                <w:kern w:val="0"/>
                <w:sz w:val="24"/>
                <w:szCs w:val="24"/>
              </w:rPr>
              <w:t>0</w:t>
            </w:r>
          </w:p>
        </w:tc>
        <w:tc>
          <w:tcPr>
            <w:tcW w:w="756" w:type="dxa"/>
            <w:tcBorders>
              <w:top w:val="single" w:sz="2" w:space="0" w:color="000000"/>
              <w:left w:val="single" w:sz="2" w:space="0" w:color="000000"/>
              <w:bottom w:val="single" w:sz="2" w:space="0" w:color="000000"/>
              <w:right w:val="single" w:sz="2" w:space="0" w:color="000000"/>
            </w:tcBorders>
            <w:vAlign w:val="center"/>
          </w:tcPr>
          <w:p w14:paraId="299F7420" w14:textId="77777777" w:rsidR="00A87EA2" w:rsidRDefault="00A87EA2" w:rsidP="00701FC3">
            <w:pPr>
              <w:jc w:val="center"/>
            </w:pPr>
            <w:r w:rsidRPr="007A1FBF">
              <w:rPr>
                <w:rFonts w:ascii="宋体"/>
                <w:kern w:val="0"/>
                <w:sz w:val="24"/>
                <w:szCs w:val="24"/>
              </w:rPr>
              <w:t>0</w:t>
            </w:r>
          </w:p>
        </w:tc>
        <w:tc>
          <w:tcPr>
            <w:tcW w:w="560" w:type="dxa"/>
            <w:tcBorders>
              <w:top w:val="single" w:sz="2" w:space="0" w:color="000000"/>
              <w:left w:val="single" w:sz="2" w:space="0" w:color="000000"/>
              <w:bottom w:val="single" w:sz="2" w:space="0" w:color="000000"/>
              <w:right w:val="single" w:sz="2" w:space="0" w:color="000000"/>
            </w:tcBorders>
            <w:vAlign w:val="center"/>
          </w:tcPr>
          <w:p w14:paraId="6536CA96" w14:textId="77777777" w:rsidR="00A87EA2" w:rsidRDefault="00A87EA2" w:rsidP="00701FC3">
            <w:pPr>
              <w:jc w:val="center"/>
            </w:pPr>
            <w:r w:rsidRPr="007A1FBF">
              <w:rPr>
                <w:rFonts w:ascii="宋体"/>
                <w:kern w:val="0"/>
                <w:sz w:val="24"/>
                <w:szCs w:val="24"/>
              </w:rPr>
              <w:t>0</w:t>
            </w:r>
          </w:p>
        </w:tc>
        <w:tc>
          <w:tcPr>
            <w:tcW w:w="630" w:type="dxa"/>
            <w:tcBorders>
              <w:top w:val="single" w:sz="2" w:space="0" w:color="000000"/>
              <w:left w:val="single" w:sz="2" w:space="0" w:color="000000"/>
              <w:bottom w:val="single" w:sz="2" w:space="0" w:color="000000"/>
            </w:tcBorders>
            <w:vAlign w:val="center"/>
          </w:tcPr>
          <w:p w14:paraId="0206C9F7" w14:textId="67303ED9" w:rsidR="00A87EA2" w:rsidRPr="00415518" w:rsidRDefault="00AD0CBA" w:rsidP="00701FC3">
            <w:pPr>
              <w:autoSpaceDE w:val="0"/>
              <w:autoSpaceDN w:val="0"/>
              <w:jc w:val="center"/>
              <w:rPr>
                <w:rFonts w:ascii="宋体"/>
                <w:kern w:val="0"/>
                <w:sz w:val="24"/>
                <w:szCs w:val="24"/>
              </w:rPr>
            </w:pPr>
            <w:r>
              <w:rPr>
                <w:rFonts w:ascii="宋体"/>
                <w:kern w:val="0"/>
                <w:sz w:val="24"/>
                <w:szCs w:val="24"/>
              </w:rPr>
              <w:t>21</w:t>
            </w:r>
            <w:r w:rsidR="008864C8">
              <w:rPr>
                <w:rFonts w:ascii="宋体" w:hint="eastAsia"/>
                <w:kern w:val="0"/>
                <w:sz w:val="24"/>
                <w:szCs w:val="24"/>
              </w:rPr>
              <w:t>5</w:t>
            </w:r>
          </w:p>
        </w:tc>
      </w:tr>
      <w:tr w:rsidR="00B670C3" w:rsidRPr="00C06EDD" w14:paraId="335CF9DB" w14:textId="77777777" w:rsidTr="008930AD">
        <w:trPr>
          <w:trHeight w:val="417"/>
        </w:trPr>
        <w:tc>
          <w:tcPr>
            <w:tcW w:w="4385" w:type="dxa"/>
            <w:gridSpan w:val="3"/>
            <w:tcBorders>
              <w:top w:val="single" w:sz="4" w:space="0" w:color="auto"/>
              <w:right w:val="single" w:sz="2" w:space="0" w:color="000000"/>
            </w:tcBorders>
            <w:vAlign w:val="center"/>
          </w:tcPr>
          <w:p w14:paraId="7031D5F7" w14:textId="77777777" w:rsidR="00B670C3" w:rsidRPr="00415518" w:rsidRDefault="00B670C3" w:rsidP="00315849">
            <w:pPr>
              <w:autoSpaceDE w:val="0"/>
              <w:autoSpaceDN w:val="0"/>
              <w:jc w:val="left"/>
              <w:rPr>
                <w:rFonts w:ascii="宋体"/>
                <w:kern w:val="0"/>
                <w:sz w:val="24"/>
                <w:szCs w:val="24"/>
              </w:rPr>
            </w:pPr>
            <w:r w:rsidRPr="00415518">
              <w:rPr>
                <w:rFonts w:ascii="宋体" w:hAnsi="宋体" w:hint="eastAsia"/>
                <w:kern w:val="0"/>
                <w:sz w:val="24"/>
                <w:szCs w:val="24"/>
              </w:rPr>
              <w:t>四、结转下年度继续办理</w:t>
            </w:r>
          </w:p>
        </w:tc>
        <w:tc>
          <w:tcPr>
            <w:tcW w:w="625" w:type="dxa"/>
            <w:tcBorders>
              <w:top w:val="single" w:sz="2" w:space="0" w:color="000000"/>
              <w:left w:val="single" w:sz="2" w:space="0" w:color="000000"/>
              <w:right w:val="single" w:sz="2" w:space="0" w:color="000000"/>
            </w:tcBorders>
            <w:vAlign w:val="center"/>
          </w:tcPr>
          <w:p w14:paraId="42EA5F63"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602" w:type="dxa"/>
            <w:tcBorders>
              <w:top w:val="single" w:sz="2" w:space="0" w:color="000000"/>
              <w:left w:val="single" w:sz="2" w:space="0" w:color="000000"/>
              <w:right w:val="single" w:sz="2" w:space="0" w:color="000000"/>
            </w:tcBorders>
            <w:vAlign w:val="center"/>
          </w:tcPr>
          <w:p w14:paraId="345A4024"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88" w:type="dxa"/>
            <w:tcBorders>
              <w:top w:val="single" w:sz="2" w:space="0" w:color="000000"/>
              <w:left w:val="single" w:sz="2" w:space="0" w:color="000000"/>
              <w:right w:val="single" w:sz="2" w:space="0" w:color="000000"/>
            </w:tcBorders>
            <w:vAlign w:val="center"/>
          </w:tcPr>
          <w:p w14:paraId="055B837E"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5" w:type="dxa"/>
            <w:tcBorders>
              <w:top w:val="single" w:sz="2" w:space="0" w:color="000000"/>
              <w:left w:val="single" w:sz="2" w:space="0" w:color="000000"/>
              <w:right w:val="single" w:sz="2" w:space="0" w:color="000000"/>
            </w:tcBorders>
            <w:vAlign w:val="center"/>
          </w:tcPr>
          <w:p w14:paraId="22D02728"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756" w:type="dxa"/>
            <w:tcBorders>
              <w:top w:val="single" w:sz="2" w:space="0" w:color="000000"/>
              <w:left w:val="single" w:sz="2" w:space="0" w:color="000000"/>
              <w:right w:val="single" w:sz="2" w:space="0" w:color="000000"/>
            </w:tcBorders>
            <w:vAlign w:val="center"/>
          </w:tcPr>
          <w:p w14:paraId="267AEDB8"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560" w:type="dxa"/>
            <w:tcBorders>
              <w:top w:val="single" w:sz="2" w:space="0" w:color="000000"/>
              <w:left w:val="single" w:sz="2" w:space="0" w:color="000000"/>
              <w:right w:val="single" w:sz="2" w:space="0" w:color="000000"/>
            </w:tcBorders>
            <w:vAlign w:val="center"/>
          </w:tcPr>
          <w:p w14:paraId="54FE6A8F"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c>
          <w:tcPr>
            <w:tcW w:w="630" w:type="dxa"/>
            <w:tcBorders>
              <w:top w:val="single" w:sz="2" w:space="0" w:color="000000"/>
              <w:left w:val="single" w:sz="2" w:space="0" w:color="000000"/>
            </w:tcBorders>
            <w:vAlign w:val="center"/>
          </w:tcPr>
          <w:p w14:paraId="3F4ACB10" w14:textId="77777777" w:rsidR="00B670C3" w:rsidRPr="00415518" w:rsidRDefault="00B670C3" w:rsidP="00701FC3">
            <w:pPr>
              <w:autoSpaceDE w:val="0"/>
              <w:autoSpaceDN w:val="0"/>
              <w:jc w:val="center"/>
              <w:rPr>
                <w:rFonts w:ascii="宋体"/>
                <w:kern w:val="0"/>
                <w:sz w:val="24"/>
                <w:szCs w:val="24"/>
              </w:rPr>
            </w:pPr>
            <w:r>
              <w:rPr>
                <w:rFonts w:ascii="宋体"/>
                <w:kern w:val="0"/>
                <w:sz w:val="24"/>
                <w:szCs w:val="24"/>
              </w:rPr>
              <w:t>0</w:t>
            </w:r>
          </w:p>
        </w:tc>
      </w:tr>
    </w:tbl>
    <w:p w14:paraId="4BE19767" w14:textId="73C0FD06" w:rsidR="00715D62" w:rsidRDefault="00715D62" w:rsidP="000E1450">
      <w:pPr>
        <w:spacing w:line="600" w:lineRule="exact"/>
        <w:rPr>
          <w:rFonts w:ascii="文星仿宋" w:eastAsia="文星仿宋"/>
          <w:sz w:val="32"/>
          <w:szCs w:val="32"/>
        </w:rPr>
      </w:pPr>
    </w:p>
    <w:p w14:paraId="4DB7D1DB" w14:textId="77777777" w:rsidR="00604EA8" w:rsidRPr="00B670C3" w:rsidRDefault="00604EA8" w:rsidP="000E1450">
      <w:pPr>
        <w:spacing w:line="600" w:lineRule="exact"/>
        <w:rPr>
          <w:rFonts w:ascii="文星仿宋" w:eastAsia="文星仿宋"/>
          <w:sz w:val="32"/>
          <w:szCs w:val="32"/>
        </w:rPr>
      </w:pPr>
    </w:p>
    <w:bookmarkEnd w:id="1"/>
    <w:p w14:paraId="53E1FEE6" w14:textId="1886BBC8" w:rsidR="00F678A1" w:rsidRPr="003D03A2" w:rsidRDefault="0080179E" w:rsidP="000E1450">
      <w:pPr>
        <w:spacing w:line="600" w:lineRule="exact"/>
        <w:ind w:firstLineChars="200" w:firstLine="640"/>
        <w:rPr>
          <w:rFonts w:ascii="文星黑体" w:eastAsia="文星黑体" w:hAnsi="楷体"/>
          <w:sz w:val="32"/>
          <w:szCs w:val="32"/>
        </w:rPr>
      </w:pPr>
      <w:r w:rsidRPr="00B025A7">
        <w:rPr>
          <w:rFonts w:ascii="文星黑体" w:eastAsia="文星黑体" w:hAnsi="楷体" w:hint="eastAsia"/>
          <w:sz w:val="32"/>
          <w:szCs w:val="32"/>
        </w:rPr>
        <w:t>四、政府信息公开行政复议、行政诉讼情况</w:t>
      </w:r>
    </w:p>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60"/>
        <w:gridCol w:w="518"/>
        <w:gridCol w:w="546"/>
        <w:gridCol w:w="518"/>
        <w:gridCol w:w="574"/>
        <w:gridCol w:w="550"/>
        <w:gridCol w:w="605"/>
        <w:gridCol w:w="605"/>
        <w:gridCol w:w="605"/>
        <w:gridCol w:w="491"/>
        <w:gridCol w:w="605"/>
        <w:gridCol w:w="605"/>
        <w:gridCol w:w="605"/>
        <w:gridCol w:w="606"/>
        <w:gridCol w:w="910"/>
      </w:tblGrid>
      <w:tr w:rsidR="00F678A1" w:rsidRPr="00F678A1" w14:paraId="5E434240" w14:textId="77777777" w:rsidTr="00F678A1">
        <w:trPr>
          <w:trHeight w:val="425"/>
        </w:trPr>
        <w:tc>
          <w:tcPr>
            <w:tcW w:w="2716" w:type="dxa"/>
            <w:gridSpan w:val="5"/>
            <w:tcBorders>
              <w:bottom w:val="single" w:sz="2" w:space="0" w:color="000000"/>
              <w:right w:val="single" w:sz="2" w:space="0" w:color="000000"/>
            </w:tcBorders>
            <w:vAlign w:val="center"/>
          </w:tcPr>
          <w:p w14:paraId="71102DA6"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行政复议</w:t>
            </w:r>
            <w:proofErr w:type="spellEnd"/>
          </w:p>
        </w:tc>
        <w:tc>
          <w:tcPr>
            <w:tcW w:w="6187" w:type="dxa"/>
            <w:gridSpan w:val="10"/>
            <w:tcBorders>
              <w:left w:val="single" w:sz="2" w:space="0" w:color="000000"/>
              <w:bottom w:val="single" w:sz="2" w:space="0" w:color="000000"/>
            </w:tcBorders>
            <w:vAlign w:val="center"/>
          </w:tcPr>
          <w:p w14:paraId="14B426DA" w14:textId="77777777" w:rsidR="00F678A1" w:rsidRPr="005D4464" w:rsidRDefault="00F678A1" w:rsidP="004318DC">
            <w:pPr>
              <w:jc w:val="center"/>
              <w:rPr>
                <w:rFonts w:asciiTheme="minorEastAsia" w:hAnsiTheme="minorEastAsia"/>
                <w:sz w:val="24"/>
                <w:szCs w:val="24"/>
              </w:rPr>
            </w:pPr>
            <w:r w:rsidRPr="005D4464">
              <w:rPr>
                <w:rFonts w:asciiTheme="minorEastAsia" w:hAnsiTheme="minorEastAsia" w:hint="eastAsia"/>
                <w:sz w:val="24"/>
                <w:szCs w:val="24"/>
              </w:rPr>
              <w:t>行</w:t>
            </w:r>
            <w:r w:rsidRPr="005D4464">
              <w:rPr>
                <w:rFonts w:asciiTheme="minorEastAsia" w:hAnsiTheme="minorEastAsia" w:hint="eastAsia"/>
                <w:sz w:val="24"/>
                <w:szCs w:val="24"/>
              </w:rPr>
              <w:tab/>
              <w:t>政</w:t>
            </w:r>
            <w:r w:rsidRPr="005D4464">
              <w:rPr>
                <w:rFonts w:asciiTheme="minorEastAsia" w:hAnsiTheme="minorEastAsia" w:hint="eastAsia"/>
                <w:sz w:val="24"/>
                <w:szCs w:val="24"/>
              </w:rPr>
              <w:tab/>
              <w:t>诉</w:t>
            </w:r>
            <w:r w:rsidRPr="005D4464">
              <w:rPr>
                <w:rFonts w:asciiTheme="minorEastAsia" w:hAnsiTheme="minorEastAsia" w:hint="eastAsia"/>
                <w:sz w:val="24"/>
                <w:szCs w:val="24"/>
              </w:rPr>
              <w:tab/>
              <w:t>讼</w:t>
            </w:r>
          </w:p>
        </w:tc>
      </w:tr>
      <w:tr w:rsidR="00F678A1" w:rsidRPr="00F678A1" w14:paraId="390ABDAE" w14:textId="77777777" w:rsidTr="00E55DAB">
        <w:trPr>
          <w:trHeight w:val="425"/>
        </w:trPr>
        <w:tc>
          <w:tcPr>
            <w:tcW w:w="560" w:type="dxa"/>
            <w:vMerge w:val="restart"/>
            <w:tcBorders>
              <w:top w:val="single" w:sz="2" w:space="0" w:color="000000"/>
              <w:bottom w:val="single" w:sz="2" w:space="0" w:color="000000"/>
              <w:right w:val="single" w:sz="2" w:space="0" w:color="000000"/>
            </w:tcBorders>
            <w:vAlign w:val="center"/>
          </w:tcPr>
          <w:p w14:paraId="55516EE9" w14:textId="77777777" w:rsidR="00F678A1" w:rsidRPr="005D4464" w:rsidRDefault="00F678A1" w:rsidP="000E1450">
            <w:pPr>
              <w:rPr>
                <w:rFonts w:asciiTheme="minorEastAsia" w:hAnsiTheme="minorEastAsia"/>
                <w:sz w:val="24"/>
                <w:szCs w:val="24"/>
              </w:rPr>
            </w:pPr>
          </w:p>
          <w:p w14:paraId="3018BC6F" w14:textId="77777777" w:rsidR="00F678A1" w:rsidRPr="005D4464" w:rsidRDefault="00F678A1" w:rsidP="000E1450">
            <w:pPr>
              <w:rPr>
                <w:rFonts w:asciiTheme="minorEastAsia" w:hAnsiTheme="minorEastAsia"/>
                <w:sz w:val="24"/>
                <w:szCs w:val="24"/>
              </w:rPr>
            </w:pPr>
            <w:proofErr w:type="spellStart"/>
            <w:r w:rsidRPr="005D4464">
              <w:rPr>
                <w:rFonts w:asciiTheme="minorEastAsia" w:hAnsiTheme="minorEastAsia" w:hint="eastAsia"/>
                <w:sz w:val="24"/>
                <w:szCs w:val="24"/>
              </w:rPr>
              <w:t>结果维持</w:t>
            </w:r>
            <w:proofErr w:type="spellEnd"/>
          </w:p>
        </w:tc>
        <w:tc>
          <w:tcPr>
            <w:tcW w:w="518" w:type="dxa"/>
            <w:vMerge w:val="restart"/>
            <w:tcBorders>
              <w:top w:val="single" w:sz="2" w:space="0" w:color="000000"/>
              <w:left w:val="single" w:sz="2" w:space="0" w:color="000000"/>
              <w:bottom w:val="single" w:sz="2" w:space="0" w:color="000000"/>
              <w:right w:val="single" w:sz="2" w:space="0" w:color="000000"/>
            </w:tcBorders>
            <w:vAlign w:val="center"/>
          </w:tcPr>
          <w:p w14:paraId="4001B55B" w14:textId="77777777" w:rsidR="00F678A1" w:rsidRPr="005D4464" w:rsidRDefault="00F678A1" w:rsidP="000E1450">
            <w:pPr>
              <w:rPr>
                <w:rFonts w:asciiTheme="minorEastAsia" w:hAnsiTheme="minorEastAsia"/>
                <w:sz w:val="24"/>
                <w:szCs w:val="24"/>
              </w:rPr>
            </w:pPr>
          </w:p>
          <w:p w14:paraId="1C974565" w14:textId="77777777" w:rsidR="00F678A1" w:rsidRPr="005D4464" w:rsidRDefault="00F678A1" w:rsidP="000E1450">
            <w:pPr>
              <w:rPr>
                <w:rFonts w:asciiTheme="minorEastAsia" w:hAnsiTheme="minorEastAsia"/>
                <w:sz w:val="24"/>
                <w:szCs w:val="24"/>
              </w:rPr>
            </w:pPr>
            <w:proofErr w:type="spellStart"/>
            <w:r w:rsidRPr="005D4464">
              <w:rPr>
                <w:rFonts w:asciiTheme="minorEastAsia" w:hAnsiTheme="minorEastAsia" w:hint="eastAsia"/>
                <w:sz w:val="24"/>
                <w:szCs w:val="24"/>
              </w:rPr>
              <w:t>结果纠正</w:t>
            </w:r>
            <w:proofErr w:type="spellEnd"/>
          </w:p>
        </w:tc>
        <w:tc>
          <w:tcPr>
            <w:tcW w:w="546" w:type="dxa"/>
            <w:vMerge w:val="restart"/>
            <w:tcBorders>
              <w:top w:val="single" w:sz="2" w:space="0" w:color="000000"/>
              <w:left w:val="single" w:sz="2" w:space="0" w:color="000000"/>
              <w:bottom w:val="single" w:sz="2" w:space="0" w:color="000000"/>
              <w:right w:val="single" w:sz="2" w:space="0" w:color="000000"/>
            </w:tcBorders>
            <w:vAlign w:val="center"/>
          </w:tcPr>
          <w:p w14:paraId="724DE54B" w14:textId="77777777" w:rsidR="00F678A1" w:rsidRPr="005D4464" w:rsidRDefault="00F678A1" w:rsidP="004318DC">
            <w:pPr>
              <w:jc w:val="center"/>
              <w:rPr>
                <w:rFonts w:asciiTheme="minorEastAsia" w:hAnsiTheme="minorEastAsia"/>
                <w:sz w:val="24"/>
                <w:szCs w:val="24"/>
              </w:rPr>
            </w:pPr>
          </w:p>
          <w:p w14:paraId="31625187"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其他结果</w:t>
            </w:r>
            <w:proofErr w:type="spellEnd"/>
          </w:p>
        </w:tc>
        <w:tc>
          <w:tcPr>
            <w:tcW w:w="518" w:type="dxa"/>
            <w:vMerge w:val="restart"/>
            <w:tcBorders>
              <w:top w:val="single" w:sz="2" w:space="0" w:color="000000"/>
              <w:left w:val="single" w:sz="2" w:space="0" w:color="000000"/>
              <w:bottom w:val="single" w:sz="2" w:space="0" w:color="000000"/>
              <w:right w:val="single" w:sz="2" w:space="0" w:color="000000"/>
            </w:tcBorders>
            <w:vAlign w:val="center"/>
          </w:tcPr>
          <w:p w14:paraId="23DE7572" w14:textId="77777777" w:rsidR="00F678A1" w:rsidRPr="005D4464" w:rsidRDefault="00F678A1" w:rsidP="004318DC">
            <w:pPr>
              <w:jc w:val="center"/>
              <w:rPr>
                <w:rFonts w:asciiTheme="minorEastAsia" w:hAnsiTheme="minorEastAsia"/>
                <w:sz w:val="24"/>
                <w:szCs w:val="24"/>
              </w:rPr>
            </w:pPr>
          </w:p>
          <w:p w14:paraId="284C623E"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尚未审结</w:t>
            </w:r>
            <w:proofErr w:type="spellEnd"/>
          </w:p>
        </w:tc>
        <w:tc>
          <w:tcPr>
            <w:tcW w:w="574" w:type="dxa"/>
            <w:vMerge w:val="restart"/>
            <w:tcBorders>
              <w:top w:val="single" w:sz="2" w:space="0" w:color="000000"/>
              <w:left w:val="single" w:sz="2" w:space="0" w:color="000000"/>
              <w:bottom w:val="single" w:sz="2" w:space="0" w:color="000000"/>
              <w:right w:val="single" w:sz="2" w:space="0" w:color="000000"/>
            </w:tcBorders>
            <w:vAlign w:val="center"/>
          </w:tcPr>
          <w:p w14:paraId="1561B779" w14:textId="77777777" w:rsidR="00F678A1" w:rsidRPr="005D4464" w:rsidRDefault="00F678A1" w:rsidP="004318DC">
            <w:pPr>
              <w:jc w:val="center"/>
              <w:rPr>
                <w:rFonts w:asciiTheme="minorEastAsia" w:hAnsiTheme="minorEastAsia"/>
                <w:sz w:val="24"/>
                <w:szCs w:val="24"/>
              </w:rPr>
            </w:pPr>
          </w:p>
          <w:p w14:paraId="60C8535A"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总计</w:t>
            </w:r>
            <w:proofErr w:type="spellEnd"/>
          </w:p>
        </w:tc>
        <w:tc>
          <w:tcPr>
            <w:tcW w:w="2856" w:type="dxa"/>
            <w:gridSpan w:val="5"/>
            <w:tcBorders>
              <w:top w:val="single" w:sz="2" w:space="0" w:color="000000"/>
              <w:left w:val="single" w:sz="2" w:space="0" w:color="000000"/>
              <w:bottom w:val="single" w:sz="2" w:space="0" w:color="000000"/>
              <w:right w:val="single" w:sz="2" w:space="0" w:color="000000"/>
            </w:tcBorders>
            <w:vAlign w:val="center"/>
          </w:tcPr>
          <w:p w14:paraId="00329EF5"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未经复议直接起诉</w:t>
            </w:r>
            <w:proofErr w:type="spellEnd"/>
          </w:p>
        </w:tc>
        <w:tc>
          <w:tcPr>
            <w:tcW w:w="3331" w:type="dxa"/>
            <w:gridSpan w:val="5"/>
            <w:tcBorders>
              <w:top w:val="single" w:sz="2" w:space="0" w:color="000000"/>
              <w:left w:val="single" w:sz="2" w:space="0" w:color="000000"/>
              <w:bottom w:val="single" w:sz="2" w:space="0" w:color="000000"/>
            </w:tcBorders>
            <w:vAlign w:val="center"/>
          </w:tcPr>
          <w:p w14:paraId="3108C8C3"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复议后起诉</w:t>
            </w:r>
            <w:proofErr w:type="spellEnd"/>
          </w:p>
        </w:tc>
      </w:tr>
      <w:tr w:rsidR="00F678A1" w:rsidRPr="00F678A1" w14:paraId="78CBC970" w14:textId="77777777" w:rsidTr="00F678A1">
        <w:trPr>
          <w:trHeight w:val="600"/>
        </w:trPr>
        <w:tc>
          <w:tcPr>
            <w:tcW w:w="560" w:type="dxa"/>
            <w:vMerge/>
            <w:tcBorders>
              <w:top w:val="nil"/>
              <w:bottom w:val="single" w:sz="2" w:space="0" w:color="000000"/>
              <w:right w:val="single" w:sz="2" w:space="0" w:color="000000"/>
            </w:tcBorders>
            <w:vAlign w:val="center"/>
          </w:tcPr>
          <w:p w14:paraId="6C1B8018" w14:textId="77777777" w:rsidR="00F678A1" w:rsidRPr="005D4464" w:rsidRDefault="00F678A1" w:rsidP="000E1450">
            <w:pPr>
              <w:rPr>
                <w:rFonts w:asciiTheme="minorEastAsia" w:hAnsiTheme="minorEastAsia"/>
                <w:sz w:val="24"/>
                <w:szCs w:val="24"/>
              </w:rPr>
            </w:pPr>
          </w:p>
        </w:tc>
        <w:tc>
          <w:tcPr>
            <w:tcW w:w="518" w:type="dxa"/>
            <w:vMerge/>
            <w:tcBorders>
              <w:top w:val="nil"/>
              <w:left w:val="single" w:sz="2" w:space="0" w:color="000000"/>
              <w:bottom w:val="single" w:sz="2" w:space="0" w:color="000000"/>
              <w:right w:val="single" w:sz="2" w:space="0" w:color="000000"/>
            </w:tcBorders>
            <w:vAlign w:val="center"/>
          </w:tcPr>
          <w:p w14:paraId="760E0849" w14:textId="77777777" w:rsidR="00F678A1" w:rsidRPr="005D4464" w:rsidRDefault="00F678A1" w:rsidP="000E1450">
            <w:pPr>
              <w:rPr>
                <w:rFonts w:asciiTheme="minorEastAsia" w:hAnsiTheme="minorEastAsia"/>
                <w:sz w:val="24"/>
                <w:szCs w:val="24"/>
              </w:rPr>
            </w:pPr>
          </w:p>
        </w:tc>
        <w:tc>
          <w:tcPr>
            <w:tcW w:w="546" w:type="dxa"/>
            <w:vMerge/>
            <w:tcBorders>
              <w:top w:val="nil"/>
              <w:left w:val="single" w:sz="2" w:space="0" w:color="000000"/>
              <w:bottom w:val="single" w:sz="2" w:space="0" w:color="000000"/>
              <w:right w:val="single" w:sz="2" w:space="0" w:color="000000"/>
            </w:tcBorders>
            <w:vAlign w:val="center"/>
          </w:tcPr>
          <w:p w14:paraId="1360C432" w14:textId="77777777" w:rsidR="00F678A1" w:rsidRPr="005D4464" w:rsidRDefault="00F678A1" w:rsidP="004318DC">
            <w:pPr>
              <w:jc w:val="center"/>
              <w:rPr>
                <w:rFonts w:asciiTheme="minorEastAsia" w:hAnsiTheme="minorEastAsia"/>
                <w:sz w:val="24"/>
                <w:szCs w:val="24"/>
              </w:rPr>
            </w:pPr>
          </w:p>
        </w:tc>
        <w:tc>
          <w:tcPr>
            <w:tcW w:w="518" w:type="dxa"/>
            <w:vMerge/>
            <w:tcBorders>
              <w:top w:val="nil"/>
              <w:left w:val="single" w:sz="2" w:space="0" w:color="000000"/>
              <w:bottom w:val="single" w:sz="2" w:space="0" w:color="000000"/>
              <w:right w:val="single" w:sz="2" w:space="0" w:color="000000"/>
            </w:tcBorders>
            <w:vAlign w:val="center"/>
          </w:tcPr>
          <w:p w14:paraId="02536665" w14:textId="77777777" w:rsidR="00F678A1" w:rsidRPr="005D4464" w:rsidRDefault="00F678A1" w:rsidP="004318DC">
            <w:pPr>
              <w:jc w:val="center"/>
              <w:rPr>
                <w:rFonts w:asciiTheme="minorEastAsia" w:hAnsiTheme="minorEastAsia"/>
                <w:sz w:val="24"/>
                <w:szCs w:val="24"/>
              </w:rPr>
            </w:pPr>
          </w:p>
        </w:tc>
        <w:tc>
          <w:tcPr>
            <w:tcW w:w="574" w:type="dxa"/>
            <w:vMerge/>
            <w:tcBorders>
              <w:top w:val="nil"/>
              <w:left w:val="single" w:sz="2" w:space="0" w:color="000000"/>
              <w:bottom w:val="single" w:sz="2" w:space="0" w:color="000000"/>
              <w:right w:val="single" w:sz="2" w:space="0" w:color="000000"/>
            </w:tcBorders>
            <w:vAlign w:val="center"/>
          </w:tcPr>
          <w:p w14:paraId="548BD4F5" w14:textId="77777777" w:rsidR="00F678A1" w:rsidRPr="005D4464" w:rsidRDefault="00F678A1" w:rsidP="004318DC">
            <w:pPr>
              <w:jc w:val="center"/>
              <w:rPr>
                <w:rFonts w:asciiTheme="minorEastAsia" w:hAnsiTheme="minorEastAsia"/>
                <w:sz w:val="24"/>
                <w:szCs w:val="24"/>
              </w:rPr>
            </w:pPr>
          </w:p>
        </w:tc>
        <w:tc>
          <w:tcPr>
            <w:tcW w:w="550" w:type="dxa"/>
            <w:tcBorders>
              <w:top w:val="single" w:sz="2" w:space="0" w:color="000000"/>
              <w:left w:val="single" w:sz="2" w:space="0" w:color="000000"/>
              <w:bottom w:val="single" w:sz="2" w:space="0" w:color="000000"/>
              <w:right w:val="single" w:sz="2" w:space="0" w:color="000000"/>
            </w:tcBorders>
            <w:vAlign w:val="center"/>
          </w:tcPr>
          <w:p w14:paraId="205D90D6" w14:textId="214A0C90"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结果维持</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0F1D1756" w14:textId="2D2DBF55"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结果纠正</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3EA4275F" w14:textId="7AB2328C"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其他结果</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72B4C1EC" w14:textId="4F11D8AD"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尚未审结</w:t>
            </w:r>
            <w:proofErr w:type="spellEnd"/>
          </w:p>
        </w:tc>
        <w:tc>
          <w:tcPr>
            <w:tcW w:w="491" w:type="dxa"/>
            <w:tcBorders>
              <w:top w:val="single" w:sz="2" w:space="0" w:color="000000"/>
              <w:left w:val="single" w:sz="2" w:space="0" w:color="000000"/>
              <w:bottom w:val="single" w:sz="2" w:space="0" w:color="000000"/>
              <w:right w:val="single" w:sz="2" w:space="0" w:color="000000"/>
            </w:tcBorders>
            <w:vAlign w:val="center"/>
          </w:tcPr>
          <w:p w14:paraId="2BD0B150" w14:textId="68788E69"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总计</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27737547" w14:textId="73FC344C"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结果维持</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6FED5C4C" w14:textId="2D6F45DD"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结果纠正</w:t>
            </w:r>
            <w:proofErr w:type="spellEnd"/>
          </w:p>
        </w:tc>
        <w:tc>
          <w:tcPr>
            <w:tcW w:w="605" w:type="dxa"/>
            <w:tcBorders>
              <w:top w:val="single" w:sz="2" w:space="0" w:color="000000"/>
              <w:left w:val="single" w:sz="2" w:space="0" w:color="000000"/>
              <w:bottom w:val="single" w:sz="2" w:space="0" w:color="000000"/>
              <w:right w:val="single" w:sz="2" w:space="0" w:color="000000"/>
            </w:tcBorders>
            <w:vAlign w:val="center"/>
          </w:tcPr>
          <w:p w14:paraId="51FAE7CB" w14:textId="20D80BAD"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其他结果</w:t>
            </w:r>
            <w:proofErr w:type="spellEnd"/>
          </w:p>
        </w:tc>
        <w:tc>
          <w:tcPr>
            <w:tcW w:w="606" w:type="dxa"/>
            <w:tcBorders>
              <w:top w:val="single" w:sz="2" w:space="0" w:color="000000"/>
              <w:left w:val="single" w:sz="2" w:space="0" w:color="000000"/>
              <w:bottom w:val="single" w:sz="2" w:space="0" w:color="000000"/>
              <w:right w:val="single" w:sz="2" w:space="0" w:color="000000"/>
            </w:tcBorders>
            <w:vAlign w:val="center"/>
          </w:tcPr>
          <w:p w14:paraId="5878C99D" w14:textId="1B449DE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尚未审结</w:t>
            </w:r>
            <w:proofErr w:type="spellEnd"/>
          </w:p>
        </w:tc>
        <w:tc>
          <w:tcPr>
            <w:tcW w:w="910" w:type="dxa"/>
            <w:tcBorders>
              <w:top w:val="single" w:sz="2" w:space="0" w:color="000000"/>
              <w:left w:val="single" w:sz="2" w:space="0" w:color="000000"/>
              <w:bottom w:val="single" w:sz="2" w:space="0" w:color="000000"/>
            </w:tcBorders>
            <w:vAlign w:val="center"/>
          </w:tcPr>
          <w:p w14:paraId="2CDB6C05" w14:textId="77777777" w:rsidR="00F678A1" w:rsidRPr="005D4464" w:rsidRDefault="00F678A1" w:rsidP="004318DC">
            <w:pPr>
              <w:jc w:val="center"/>
              <w:rPr>
                <w:rFonts w:asciiTheme="minorEastAsia" w:hAnsiTheme="minorEastAsia"/>
                <w:sz w:val="24"/>
                <w:szCs w:val="24"/>
              </w:rPr>
            </w:pPr>
            <w:proofErr w:type="spellStart"/>
            <w:r w:rsidRPr="005D4464">
              <w:rPr>
                <w:rFonts w:asciiTheme="minorEastAsia" w:hAnsiTheme="minorEastAsia" w:hint="eastAsia"/>
                <w:sz w:val="24"/>
                <w:szCs w:val="24"/>
              </w:rPr>
              <w:t>总计</w:t>
            </w:r>
            <w:proofErr w:type="spellEnd"/>
          </w:p>
        </w:tc>
      </w:tr>
      <w:tr w:rsidR="00B94E5B" w:rsidRPr="00F678A1" w14:paraId="7A26A647" w14:textId="77777777" w:rsidTr="00A87EA2">
        <w:trPr>
          <w:trHeight w:val="424"/>
        </w:trPr>
        <w:tc>
          <w:tcPr>
            <w:tcW w:w="560" w:type="dxa"/>
            <w:tcBorders>
              <w:top w:val="single" w:sz="2" w:space="0" w:color="000000"/>
              <w:bottom w:val="single" w:sz="4" w:space="0" w:color="auto"/>
              <w:right w:val="single" w:sz="2" w:space="0" w:color="000000"/>
            </w:tcBorders>
            <w:vAlign w:val="center"/>
          </w:tcPr>
          <w:p w14:paraId="3CFBD4C9" w14:textId="15E18878" w:rsidR="00B94E5B" w:rsidRPr="005D4464" w:rsidRDefault="00CE0457" w:rsidP="00D2765A">
            <w:pPr>
              <w:jc w:val="center"/>
              <w:rPr>
                <w:rFonts w:asciiTheme="minorEastAsia" w:hAnsiTheme="minorEastAsia"/>
                <w:sz w:val="24"/>
                <w:szCs w:val="24"/>
              </w:rPr>
            </w:pPr>
            <w:r>
              <w:rPr>
                <w:rFonts w:asciiTheme="minorEastAsia" w:hAnsiTheme="minorEastAsia"/>
                <w:sz w:val="24"/>
                <w:szCs w:val="24"/>
                <w:lang w:eastAsia="zh-CN"/>
              </w:rPr>
              <w:t>3</w:t>
            </w:r>
          </w:p>
        </w:tc>
        <w:tc>
          <w:tcPr>
            <w:tcW w:w="518" w:type="dxa"/>
            <w:tcBorders>
              <w:top w:val="single" w:sz="2" w:space="0" w:color="000000"/>
              <w:left w:val="single" w:sz="2" w:space="0" w:color="000000"/>
              <w:bottom w:val="single" w:sz="4" w:space="0" w:color="auto"/>
              <w:right w:val="single" w:sz="2" w:space="0" w:color="000000"/>
            </w:tcBorders>
            <w:vAlign w:val="center"/>
          </w:tcPr>
          <w:p w14:paraId="241EE9AE" w14:textId="2DD57ABE" w:rsidR="00B94E5B" w:rsidRPr="005D4464" w:rsidRDefault="00CE0457" w:rsidP="00D2765A">
            <w:pPr>
              <w:jc w:val="center"/>
              <w:rPr>
                <w:rFonts w:asciiTheme="minorEastAsia" w:hAnsiTheme="minorEastAsia"/>
                <w:sz w:val="24"/>
                <w:szCs w:val="24"/>
              </w:rPr>
            </w:pPr>
            <w:r>
              <w:rPr>
                <w:rFonts w:asciiTheme="minorEastAsia" w:hAnsiTheme="minorEastAsia"/>
                <w:sz w:val="24"/>
                <w:szCs w:val="24"/>
                <w:lang w:eastAsia="zh-CN"/>
              </w:rPr>
              <w:t>3</w:t>
            </w:r>
          </w:p>
        </w:tc>
        <w:tc>
          <w:tcPr>
            <w:tcW w:w="546" w:type="dxa"/>
            <w:tcBorders>
              <w:top w:val="single" w:sz="2" w:space="0" w:color="000000"/>
              <w:left w:val="single" w:sz="2" w:space="0" w:color="000000"/>
              <w:bottom w:val="single" w:sz="4" w:space="0" w:color="auto"/>
              <w:right w:val="single" w:sz="2" w:space="0" w:color="000000"/>
            </w:tcBorders>
            <w:vAlign w:val="center"/>
          </w:tcPr>
          <w:p w14:paraId="50F776B3" w14:textId="56E9A099" w:rsidR="00B94E5B" w:rsidRPr="005D4464" w:rsidRDefault="00CE0457" w:rsidP="00D2765A">
            <w:pPr>
              <w:jc w:val="center"/>
              <w:rPr>
                <w:rFonts w:asciiTheme="minorEastAsia" w:hAnsiTheme="minorEastAsia"/>
                <w:sz w:val="24"/>
                <w:szCs w:val="24"/>
              </w:rPr>
            </w:pPr>
            <w:r>
              <w:rPr>
                <w:rFonts w:asciiTheme="minorEastAsia" w:hAnsiTheme="minorEastAsia"/>
                <w:sz w:val="24"/>
                <w:szCs w:val="24"/>
                <w:lang w:eastAsia="zh-CN"/>
              </w:rPr>
              <w:t>3</w:t>
            </w:r>
          </w:p>
        </w:tc>
        <w:tc>
          <w:tcPr>
            <w:tcW w:w="518" w:type="dxa"/>
            <w:tcBorders>
              <w:top w:val="single" w:sz="2" w:space="0" w:color="000000"/>
              <w:left w:val="single" w:sz="2" w:space="0" w:color="000000"/>
              <w:bottom w:val="single" w:sz="4" w:space="0" w:color="auto"/>
              <w:right w:val="single" w:sz="2" w:space="0" w:color="000000"/>
            </w:tcBorders>
            <w:vAlign w:val="center"/>
          </w:tcPr>
          <w:p w14:paraId="40919D99" w14:textId="08FBE0A3" w:rsidR="00B94E5B" w:rsidRPr="005D4464" w:rsidRDefault="00B94E5B" w:rsidP="00D2765A">
            <w:pPr>
              <w:jc w:val="center"/>
              <w:rPr>
                <w:rFonts w:asciiTheme="minorEastAsia" w:hAnsiTheme="minorEastAsia"/>
                <w:sz w:val="24"/>
                <w:szCs w:val="24"/>
              </w:rPr>
            </w:pPr>
            <w:r>
              <w:rPr>
                <w:rFonts w:asciiTheme="minorEastAsia" w:hAnsiTheme="minorEastAsia" w:hint="eastAsia"/>
                <w:sz w:val="24"/>
                <w:szCs w:val="24"/>
                <w:lang w:eastAsia="zh-CN"/>
              </w:rPr>
              <w:t>2</w:t>
            </w:r>
          </w:p>
        </w:tc>
        <w:tc>
          <w:tcPr>
            <w:tcW w:w="574" w:type="dxa"/>
            <w:tcBorders>
              <w:top w:val="single" w:sz="2" w:space="0" w:color="000000"/>
              <w:left w:val="single" w:sz="2" w:space="0" w:color="000000"/>
              <w:bottom w:val="single" w:sz="4" w:space="0" w:color="auto"/>
              <w:right w:val="single" w:sz="2" w:space="0" w:color="000000"/>
            </w:tcBorders>
            <w:vAlign w:val="center"/>
          </w:tcPr>
          <w:p w14:paraId="2D57D7FE" w14:textId="01EEBC9B" w:rsidR="00B94E5B" w:rsidRPr="005D4464" w:rsidRDefault="00CE0457" w:rsidP="00D2765A">
            <w:pPr>
              <w:jc w:val="center"/>
              <w:rPr>
                <w:rFonts w:asciiTheme="minorEastAsia" w:hAnsiTheme="minorEastAsia"/>
                <w:sz w:val="24"/>
                <w:szCs w:val="24"/>
              </w:rPr>
            </w:pPr>
            <w:r>
              <w:rPr>
                <w:rFonts w:asciiTheme="minorEastAsia" w:hAnsiTheme="minorEastAsia"/>
                <w:sz w:val="24"/>
                <w:szCs w:val="24"/>
                <w:lang w:eastAsia="zh-CN"/>
              </w:rPr>
              <w:t>11</w:t>
            </w:r>
          </w:p>
        </w:tc>
        <w:tc>
          <w:tcPr>
            <w:tcW w:w="550" w:type="dxa"/>
            <w:tcBorders>
              <w:top w:val="single" w:sz="2" w:space="0" w:color="000000"/>
              <w:left w:val="single" w:sz="2" w:space="0" w:color="000000"/>
              <w:bottom w:val="single" w:sz="4" w:space="0" w:color="auto"/>
              <w:right w:val="single" w:sz="2" w:space="0" w:color="000000"/>
            </w:tcBorders>
            <w:vAlign w:val="center"/>
          </w:tcPr>
          <w:p w14:paraId="1E05E3D9" w14:textId="5552847B"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2</w:t>
            </w:r>
          </w:p>
        </w:tc>
        <w:tc>
          <w:tcPr>
            <w:tcW w:w="605" w:type="dxa"/>
            <w:tcBorders>
              <w:top w:val="single" w:sz="2" w:space="0" w:color="000000"/>
              <w:left w:val="single" w:sz="2" w:space="0" w:color="000000"/>
              <w:bottom w:val="single" w:sz="4" w:space="0" w:color="auto"/>
              <w:right w:val="single" w:sz="2" w:space="0" w:color="000000"/>
            </w:tcBorders>
            <w:vAlign w:val="center"/>
          </w:tcPr>
          <w:p w14:paraId="6302B4A0" w14:textId="02C72BB0"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1</w:t>
            </w:r>
          </w:p>
        </w:tc>
        <w:tc>
          <w:tcPr>
            <w:tcW w:w="605" w:type="dxa"/>
            <w:tcBorders>
              <w:top w:val="single" w:sz="2" w:space="0" w:color="000000"/>
              <w:left w:val="single" w:sz="2" w:space="0" w:color="000000"/>
              <w:bottom w:val="single" w:sz="4" w:space="0" w:color="auto"/>
              <w:right w:val="single" w:sz="2" w:space="0" w:color="000000"/>
            </w:tcBorders>
            <w:vAlign w:val="center"/>
          </w:tcPr>
          <w:p w14:paraId="79D85230" w14:textId="127FC6DA"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2</w:t>
            </w:r>
          </w:p>
        </w:tc>
        <w:tc>
          <w:tcPr>
            <w:tcW w:w="605" w:type="dxa"/>
            <w:tcBorders>
              <w:top w:val="single" w:sz="2" w:space="0" w:color="000000"/>
              <w:left w:val="single" w:sz="2" w:space="0" w:color="000000"/>
              <w:bottom w:val="single" w:sz="4" w:space="0" w:color="auto"/>
              <w:right w:val="single" w:sz="2" w:space="0" w:color="000000"/>
            </w:tcBorders>
            <w:vAlign w:val="center"/>
          </w:tcPr>
          <w:p w14:paraId="7AD5E323" w14:textId="2EB4A1EC" w:rsidR="00B94E5B" w:rsidRPr="005D4464" w:rsidRDefault="00B94E5B" w:rsidP="00D2765A">
            <w:pPr>
              <w:jc w:val="center"/>
              <w:rPr>
                <w:rFonts w:asciiTheme="minorEastAsia" w:hAnsiTheme="minorEastAsia"/>
                <w:sz w:val="24"/>
                <w:szCs w:val="24"/>
              </w:rPr>
            </w:pPr>
            <w:r>
              <w:rPr>
                <w:rFonts w:asciiTheme="minorEastAsia" w:hAnsiTheme="minorEastAsia" w:hint="eastAsia"/>
                <w:sz w:val="24"/>
                <w:szCs w:val="24"/>
                <w:lang w:eastAsia="zh-CN"/>
              </w:rPr>
              <w:t>0</w:t>
            </w:r>
          </w:p>
        </w:tc>
        <w:tc>
          <w:tcPr>
            <w:tcW w:w="491" w:type="dxa"/>
            <w:tcBorders>
              <w:top w:val="single" w:sz="2" w:space="0" w:color="000000"/>
              <w:left w:val="single" w:sz="2" w:space="0" w:color="000000"/>
              <w:bottom w:val="single" w:sz="4" w:space="0" w:color="auto"/>
              <w:right w:val="single" w:sz="2" w:space="0" w:color="000000"/>
            </w:tcBorders>
            <w:vAlign w:val="center"/>
          </w:tcPr>
          <w:p w14:paraId="7A779E89" w14:textId="4ADA0262"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5</w:t>
            </w:r>
          </w:p>
        </w:tc>
        <w:tc>
          <w:tcPr>
            <w:tcW w:w="605" w:type="dxa"/>
            <w:tcBorders>
              <w:top w:val="single" w:sz="2" w:space="0" w:color="000000"/>
              <w:left w:val="single" w:sz="2" w:space="0" w:color="000000"/>
              <w:bottom w:val="single" w:sz="4" w:space="0" w:color="auto"/>
              <w:right w:val="single" w:sz="2" w:space="0" w:color="000000"/>
            </w:tcBorders>
            <w:vAlign w:val="center"/>
          </w:tcPr>
          <w:p w14:paraId="5A09F277" w14:textId="1FF9B609"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1</w:t>
            </w:r>
          </w:p>
        </w:tc>
        <w:tc>
          <w:tcPr>
            <w:tcW w:w="605" w:type="dxa"/>
            <w:tcBorders>
              <w:top w:val="single" w:sz="2" w:space="0" w:color="000000"/>
              <w:left w:val="single" w:sz="2" w:space="0" w:color="000000"/>
              <w:bottom w:val="single" w:sz="4" w:space="0" w:color="auto"/>
              <w:right w:val="single" w:sz="2" w:space="0" w:color="000000"/>
            </w:tcBorders>
            <w:vAlign w:val="center"/>
          </w:tcPr>
          <w:p w14:paraId="4AA7B372" w14:textId="16A14C28" w:rsidR="00B94E5B" w:rsidRPr="005D4464" w:rsidRDefault="00B94E5B" w:rsidP="00D2765A">
            <w:pPr>
              <w:jc w:val="center"/>
              <w:rPr>
                <w:rFonts w:asciiTheme="minorEastAsia" w:hAnsiTheme="minorEastAsia"/>
                <w:sz w:val="24"/>
                <w:szCs w:val="24"/>
              </w:rPr>
            </w:pPr>
            <w:r>
              <w:rPr>
                <w:rFonts w:asciiTheme="minorEastAsia" w:hAnsiTheme="minorEastAsia" w:hint="eastAsia"/>
                <w:sz w:val="24"/>
                <w:szCs w:val="24"/>
                <w:lang w:eastAsia="zh-CN"/>
              </w:rPr>
              <w:t>1</w:t>
            </w:r>
          </w:p>
        </w:tc>
        <w:tc>
          <w:tcPr>
            <w:tcW w:w="605" w:type="dxa"/>
            <w:tcBorders>
              <w:top w:val="single" w:sz="2" w:space="0" w:color="000000"/>
              <w:left w:val="single" w:sz="2" w:space="0" w:color="000000"/>
              <w:bottom w:val="single" w:sz="4" w:space="0" w:color="auto"/>
              <w:right w:val="single" w:sz="2" w:space="0" w:color="000000"/>
            </w:tcBorders>
            <w:vAlign w:val="center"/>
          </w:tcPr>
          <w:p w14:paraId="1E9BEBB1" w14:textId="44F35400" w:rsidR="00B94E5B" w:rsidRPr="005D4464" w:rsidRDefault="00B94E5B" w:rsidP="00D2765A">
            <w:pPr>
              <w:jc w:val="center"/>
              <w:rPr>
                <w:rFonts w:asciiTheme="minorEastAsia" w:hAnsiTheme="minorEastAsia"/>
                <w:sz w:val="24"/>
                <w:szCs w:val="24"/>
              </w:rPr>
            </w:pPr>
            <w:r>
              <w:rPr>
                <w:rFonts w:asciiTheme="minorEastAsia" w:hAnsiTheme="minorEastAsia" w:hint="eastAsia"/>
                <w:sz w:val="24"/>
                <w:szCs w:val="24"/>
                <w:lang w:eastAsia="zh-CN"/>
              </w:rPr>
              <w:t>0</w:t>
            </w:r>
          </w:p>
        </w:tc>
        <w:tc>
          <w:tcPr>
            <w:tcW w:w="606" w:type="dxa"/>
            <w:tcBorders>
              <w:top w:val="single" w:sz="2" w:space="0" w:color="000000"/>
              <w:left w:val="single" w:sz="2" w:space="0" w:color="000000"/>
              <w:bottom w:val="single" w:sz="4" w:space="0" w:color="auto"/>
              <w:right w:val="single" w:sz="2" w:space="0" w:color="000000"/>
            </w:tcBorders>
            <w:vAlign w:val="center"/>
          </w:tcPr>
          <w:p w14:paraId="5EAD9F85" w14:textId="45EA6A0D" w:rsidR="00B94E5B" w:rsidRPr="005D4464" w:rsidRDefault="00B94E5B" w:rsidP="00D2765A">
            <w:pPr>
              <w:jc w:val="center"/>
              <w:rPr>
                <w:rFonts w:asciiTheme="minorEastAsia" w:hAnsiTheme="minorEastAsia"/>
                <w:sz w:val="24"/>
                <w:szCs w:val="24"/>
              </w:rPr>
            </w:pPr>
            <w:r>
              <w:rPr>
                <w:rFonts w:asciiTheme="minorEastAsia" w:hAnsiTheme="minorEastAsia" w:hint="eastAsia"/>
                <w:sz w:val="24"/>
                <w:szCs w:val="24"/>
                <w:lang w:eastAsia="zh-CN"/>
              </w:rPr>
              <w:t>0</w:t>
            </w:r>
          </w:p>
        </w:tc>
        <w:tc>
          <w:tcPr>
            <w:tcW w:w="910" w:type="dxa"/>
            <w:tcBorders>
              <w:top w:val="single" w:sz="2" w:space="0" w:color="000000"/>
              <w:left w:val="single" w:sz="2" w:space="0" w:color="000000"/>
              <w:bottom w:val="single" w:sz="4" w:space="0" w:color="auto"/>
            </w:tcBorders>
            <w:vAlign w:val="center"/>
          </w:tcPr>
          <w:p w14:paraId="45CD9053" w14:textId="4617CBF2" w:rsidR="00B94E5B" w:rsidRPr="005D4464" w:rsidRDefault="003843D6" w:rsidP="00D2765A">
            <w:pPr>
              <w:jc w:val="center"/>
              <w:rPr>
                <w:rFonts w:asciiTheme="minorEastAsia" w:hAnsiTheme="minorEastAsia"/>
                <w:sz w:val="24"/>
                <w:szCs w:val="24"/>
              </w:rPr>
            </w:pPr>
            <w:r>
              <w:rPr>
                <w:rFonts w:asciiTheme="minorEastAsia" w:hAnsiTheme="minorEastAsia"/>
                <w:sz w:val="24"/>
                <w:szCs w:val="24"/>
                <w:lang w:eastAsia="zh-CN"/>
              </w:rPr>
              <w:t>2</w:t>
            </w:r>
          </w:p>
        </w:tc>
      </w:tr>
    </w:tbl>
    <w:p w14:paraId="49B4C457" w14:textId="77777777" w:rsidR="00715D62" w:rsidRDefault="00715D62" w:rsidP="00441451">
      <w:pPr>
        <w:spacing w:line="600" w:lineRule="exact"/>
        <w:ind w:firstLineChars="200" w:firstLine="640"/>
        <w:rPr>
          <w:rFonts w:ascii="文星黑体" w:eastAsia="文星黑体" w:hAnsi="楷体"/>
          <w:sz w:val="32"/>
          <w:szCs w:val="32"/>
        </w:rPr>
      </w:pPr>
    </w:p>
    <w:p w14:paraId="1CEE53B2" w14:textId="1D546509" w:rsidR="0080179E" w:rsidRPr="00B025A7" w:rsidRDefault="0080179E" w:rsidP="00441451">
      <w:pPr>
        <w:spacing w:line="600" w:lineRule="exact"/>
        <w:ind w:firstLineChars="200" w:firstLine="640"/>
        <w:rPr>
          <w:rFonts w:ascii="文星黑体" w:eastAsia="文星黑体" w:hAnsi="楷体"/>
          <w:sz w:val="32"/>
          <w:szCs w:val="32"/>
        </w:rPr>
      </w:pPr>
      <w:r w:rsidRPr="00B025A7">
        <w:rPr>
          <w:rFonts w:ascii="文星黑体" w:eastAsia="文星黑体" w:hAnsi="楷体" w:hint="eastAsia"/>
          <w:sz w:val="32"/>
          <w:szCs w:val="32"/>
        </w:rPr>
        <w:t>五、存在的主要问题及改进情况</w:t>
      </w:r>
    </w:p>
    <w:p w14:paraId="6B34A892" w14:textId="1450B8B3" w:rsidR="00E3045E" w:rsidRPr="00E3045E" w:rsidRDefault="00EC6B94" w:rsidP="00EC6B94">
      <w:pPr>
        <w:spacing w:line="600" w:lineRule="exact"/>
        <w:ind w:firstLineChars="200" w:firstLine="640"/>
        <w:rPr>
          <w:rFonts w:ascii="文星仿宋" w:eastAsia="文星仿宋" w:hAnsi="楷体"/>
          <w:sz w:val="32"/>
          <w:szCs w:val="32"/>
        </w:rPr>
      </w:pPr>
      <w:r>
        <w:rPr>
          <w:rFonts w:ascii="文星仿宋" w:eastAsia="文星仿宋" w:hAnsi="楷体" w:hint="eastAsia"/>
          <w:sz w:val="32"/>
          <w:szCs w:val="32"/>
        </w:rPr>
        <w:t>2020</w:t>
      </w:r>
      <w:r w:rsidRPr="00EB2B98">
        <w:rPr>
          <w:rFonts w:ascii="文星仿宋" w:eastAsia="文星仿宋" w:hAnsi="楷体" w:hint="eastAsia"/>
          <w:sz w:val="32"/>
          <w:szCs w:val="32"/>
        </w:rPr>
        <w:t>年，我</w:t>
      </w:r>
      <w:r>
        <w:rPr>
          <w:rFonts w:ascii="文星仿宋" w:eastAsia="文星仿宋" w:hAnsi="楷体" w:hint="eastAsia"/>
          <w:sz w:val="32"/>
          <w:szCs w:val="32"/>
        </w:rPr>
        <w:t>区</w:t>
      </w:r>
      <w:r w:rsidRPr="00EB2B98">
        <w:rPr>
          <w:rFonts w:ascii="文星仿宋" w:eastAsia="文星仿宋" w:hAnsi="楷体" w:hint="eastAsia"/>
          <w:sz w:val="32"/>
          <w:szCs w:val="32"/>
        </w:rPr>
        <w:t>政府信息公开工作取得了一定的成绩，但仍存在一些不容忽视的问题：</w:t>
      </w:r>
      <w:r w:rsidR="00E3045E" w:rsidRPr="00E3045E">
        <w:rPr>
          <w:rFonts w:ascii="文星仿宋" w:eastAsia="文星仿宋" w:hAnsi="文星仿宋" w:cs="文星仿宋" w:hint="eastAsia"/>
          <w:sz w:val="32"/>
          <w:szCs w:val="32"/>
        </w:rPr>
        <w:t>一是基层从事政务公开工作的人员队伍还不够稳定，流动性较大，从事政务公开具体业务的工作人员能力需继续加强；</w:t>
      </w:r>
      <w:r>
        <w:rPr>
          <w:rFonts w:ascii="文星仿宋" w:eastAsia="文星仿宋" w:hAnsi="文星仿宋" w:cs="文星仿宋" w:hint="eastAsia"/>
          <w:sz w:val="32"/>
          <w:szCs w:val="32"/>
        </w:rPr>
        <w:t>二是</w:t>
      </w:r>
      <w:r w:rsidRPr="00EB2B98">
        <w:rPr>
          <w:rFonts w:ascii="文星仿宋" w:eastAsia="文星仿宋" w:hAnsi="楷体" w:hint="eastAsia"/>
          <w:sz w:val="32"/>
          <w:szCs w:val="32"/>
        </w:rPr>
        <w:t>部分单位信息公开不及时、不规范</w:t>
      </w:r>
      <w:r>
        <w:rPr>
          <w:rFonts w:ascii="文星仿宋" w:eastAsia="文星仿宋" w:hAnsi="楷体" w:hint="eastAsia"/>
          <w:sz w:val="32"/>
          <w:szCs w:val="32"/>
        </w:rPr>
        <w:t>，</w:t>
      </w:r>
      <w:r w:rsidRPr="00EB2B98">
        <w:rPr>
          <w:rFonts w:ascii="文星仿宋" w:eastAsia="文星仿宋" w:hAnsi="楷体" w:hint="eastAsia"/>
          <w:sz w:val="32"/>
          <w:szCs w:val="32"/>
        </w:rPr>
        <w:t>行政处罚等一些涉及群众切身利益、社会关注度高的重点领域信息公开还不能满足公众需求</w:t>
      </w:r>
      <w:r>
        <w:rPr>
          <w:rFonts w:ascii="文星仿宋" w:eastAsia="文星仿宋" w:hAnsi="楷体" w:hint="eastAsia"/>
          <w:sz w:val="32"/>
          <w:szCs w:val="32"/>
        </w:rPr>
        <w:t>；</w:t>
      </w:r>
      <w:r>
        <w:rPr>
          <w:rFonts w:ascii="文星仿宋" w:eastAsia="文星仿宋" w:hAnsi="文星仿宋" w:cs="文星仿宋" w:hint="eastAsia"/>
          <w:sz w:val="32"/>
          <w:szCs w:val="32"/>
        </w:rPr>
        <w:t>三</w:t>
      </w:r>
      <w:r w:rsidR="00E3045E" w:rsidRPr="00E3045E">
        <w:rPr>
          <w:rFonts w:ascii="文星仿宋" w:eastAsia="文星仿宋" w:hAnsi="文星仿宋" w:cs="文星仿宋" w:hint="eastAsia"/>
          <w:sz w:val="32"/>
          <w:szCs w:val="32"/>
        </w:rPr>
        <w:t>是少数单位政务公开基础工作还不够扎实，落实新《条例》的相关要求还浮于表面</w:t>
      </w:r>
      <w:r w:rsidRPr="00E3045E">
        <w:rPr>
          <w:rFonts w:ascii="文星仿宋" w:eastAsia="文星仿宋" w:hAnsi="楷体" w:hint="eastAsia"/>
          <w:sz w:val="32"/>
          <w:szCs w:val="32"/>
        </w:rPr>
        <w:t xml:space="preserve"> </w:t>
      </w:r>
      <w:r>
        <w:rPr>
          <w:rFonts w:ascii="文星仿宋" w:eastAsia="文星仿宋" w:hAnsi="楷体" w:hint="eastAsia"/>
          <w:sz w:val="32"/>
          <w:szCs w:val="32"/>
        </w:rPr>
        <w:t>。</w:t>
      </w:r>
    </w:p>
    <w:p w14:paraId="7985ACCA" w14:textId="77777777" w:rsidR="00EC6B94" w:rsidRPr="00EB2B98" w:rsidRDefault="00EC6B94" w:rsidP="00EC6B94">
      <w:pPr>
        <w:spacing w:line="600" w:lineRule="exact"/>
        <w:ind w:firstLineChars="200" w:firstLine="640"/>
        <w:rPr>
          <w:rFonts w:ascii="文星仿宋" w:eastAsia="文星仿宋" w:hAnsi="楷体"/>
          <w:sz w:val="32"/>
          <w:szCs w:val="32"/>
        </w:rPr>
      </w:pPr>
      <w:r>
        <w:rPr>
          <w:rFonts w:ascii="文星仿宋" w:eastAsia="文星仿宋" w:hAnsi="楷体" w:hint="eastAsia"/>
          <w:sz w:val="32"/>
          <w:szCs w:val="32"/>
        </w:rPr>
        <w:t>2021</w:t>
      </w:r>
      <w:r w:rsidRPr="00EB2B98">
        <w:rPr>
          <w:rFonts w:ascii="文星仿宋" w:eastAsia="文星仿宋" w:hAnsi="楷体" w:hint="eastAsia"/>
          <w:sz w:val="32"/>
          <w:szCs w:val="32"/>
        </w:rPr>
        <w:t>年，我</w:t>
      </w:r>
      <w:r>
        <w:rPr>
          <w:rFonts w:ascii="文星仿宋" w:eastAsia="文星仿宋" w:hAnsi="楷体" w:hint="eastAsia"/>
          <w:sz w:val="32"/>
          <w:szCs w:val="32"/>
        </w:rPr>
        <w:t>区</w:t>
      </w:r>
      <w:r w:rsidRPr="00EB2B98">
        <w:rPr>
          <w:rFonts w:ascii="文星仿宋" w:eastAsia="文星仿宋" w:hAnsi="楷体" w:hint="eastAsia"/>
          <w:sz w:val="32"/>
          <w:szCs w:val="32"/>
        </w:rPr>
        <w:t>将认真贯彻落实</w:t>
      </w:r>
      <w:r>
        <w:rPr>
          <w:rFonts w:ascii="文星仿宋" w:eastAsia="文星仿宋" w:hAnsi="楷体" w:hint="eastAsia"/>
          <w:sz w:val="32"/>
          <w:szCs w:val="32"/>
        </w:rPr>
        <w:t>山东</w:t>
      </w:r>
      <w:r w:rsidRPr="00EB2B98">
        <w:rPr>
          <w:rFonts w:ascii="文星仿宋" w:eastAsia="文星仿宋" w:hAnsi="楷体" w:hint="eastAsia"/>
          <w:sz w:val="32"/>
          <w:szCs w:val="32"/>
        </w:rPr>
        <w:t>省</w:t>
      </w:r>
      <w:r>
        <w:rPr>
          <w:rFonts w:ascii="文星仿宋" w:eastAsia="文星仿宋" w:hAnsi="楷体" w:hint="eastAsia"/>
          <w:sz w:val="32"/>
          <w:szCs w:val="32"/>
        </w:rPr>
        <w:t>、济南市</w:t>
      </w:r>
      <w:r w:rsidRPr="00EB2B98">
        <w:rPr>
          <w:rFonts w:ascii="文星仿宋" w:eastAsia="文星仿宋" w:hAnsi="楷体" w:hint="eastAsia"/>
          <w:sz w:val="32"/>
          <w:szCs w:val="32"/>
        </w:rPr>
        <w:t>关于政务公开工作的部署安排，重点从以下三个方面推进政务公开工作：</w:t>
      </w:r>
    </w:p>
    <w:p w14:paraId="3E181787" w14:textId="394240F4" w:rsidR="00EC6B94" w:rsidRDefault="00E3045E" w:rsidP="00EC6B94">
      <w:pPr>
        <w:spacing w:line="600" w:lineRule="exact"/>
        <w:ind w:firstLineChars="200" w:firstLine="640"/>
        <w:rPr>
          <w:rFonts w:ascii="文星仿宋" w:eastAsia="文星仿宋" w:hAnsi="楷体"/>
          <w:sz w:val="32"/>
          <w:szCs w:val="32"/>
        </w:rPr>
      </w:pPr>
      <w:r w:rsidRPr="00AD3FD2">
        <w:rPr>
          <w:rFonts w:ascii="文星楷体" w:eastAsia="文星楷体" w:hAnsi="文星仿宋" w:cs="文星仿宋" w:hint="eastAsia"/>
          <w:sz w:val="32"/>
          <w:szCs w:val="32"/>
        </w:rPr>
        <w:t>一是加强基层政务公开工作队伍建设。</w:t>
      </w:r>
      <w:r w:rsidRPr="00E3045E">
        <w:rPr>
          <w:rFonts w:ascii="文星仿宋" w:eastAsia="文星仿宋" w:hAnsi="楷体" w:hint="eastAsia"/>
          <w:sz w:val="32"/>
          <w:szCs w:val="32"/>
        </w:rPr>
        <w:t>202</w:t>
      </w:r>
      <w:r w:rsidR="008D4A2E">
        <w:rPr>
          <w:rFonts w:ascii="文星仿宋" w:eastAsia="文星仿宋" w:hAnsi="楷体"/>
          <w:sz w:val="32"/>
          <w:szCs w:val="32"/>
        </w:rPr>
        <w:t>1</w:t>
      </w:r>
      <w:r w:rsidRPr="00E3045E">
        <w:rPr>
          <w:rFonts w:ascii="文星仿宋" w:eastAsia="文星仿宋" w:hAnsi="楷体" w:hint="eastAsia"/>
          <w:sz w:val="32"/>
          <w:szCs w:val="32"/>
        </w:rPr>
        <w:t>年我</w:t>
      </w:r>
      <w:r w:rsidR="00EC6B94">
        <w:rPr>
          <w:rFonts w:ascii="文星仿宋" w:eastAsia="文星仿宋" w:hAnsi="楷体" w:hint="eastAsia"/>
          <w:sz w:val="32"/>
          <w:szCs w:val="32"/>
        </w:rPr>
        <w:t>区</w:t>
      </w:r>
      <w:r w:rsidRPr="00E3045E">
        <w:rPr>
          <w:rFonts w:ascii="文星仿宋" w:eastAsia="文星仿宋" w:hAnsi="楷体" w:hint="eastAsia"/>
          <w:sz w:val="32"/>
          <w:szCs w:val="32"/>
        </w:rPr>
        <w:t>将进一步加大业务培训力度，全力提升基层政务公开工作人员的能力和水平，努力打造一支立场坚定，专业素质过硬的政务公开工作队伍。</w:t>
      </w:r>
    </w:p>
    <w:p w14:paraId="0B599AD9" w14:textId="0512398B" w:rsidR="00EC6B94" w:rsidRDefault="00EC6B94" w:rsidP="00E3045E">
      <w:pPr>
        <w:spacing w:line="600" w:lineRule="exact"/>
        <w:ind w:firstLineChars="200" w:firstLine="640"/>
        <w:rPr>
          <w:rFonts w:ascii="文星仿宋" w:eastAsia="文星仿宋" w:hAnsi="楷体"/>
          <w:sz w:val="32"/>
          <w:szCs w:val="32"/>
        </w:rPr>
      </w:pPr>
      <w:r w:rsidRPr="00AD3FD2">
        <w:rPr>
          <w:rFonts w:ascii="文星楷体" w:eastAsia="文星楷体" w:hAnsi="文星仿宋" w:cs="文星仿宋" w:hint="eastAsia"/>
          <w:sz w:val="32"/>
          <w:szCs w:val="32"/>
        </w:rPr>
        <w:t>二是加强政府信息公开主动公开力度。</w:t>
      </w:r>
      <w:r w:rsidRPr="00EB2B98">
        <w:rPr>
          <w:rFonts w:ascii="文星仿宋" w:eastAsia="文星仿宋" w:hAnsi="楷体" w:hint="eastAsia"/>
          <w:sz w:val="32"/>
          <w:szCs w:val="32"/>
        </w:rPr>
        <w:t>继续推进财政预决算、重大建设项目批准和实施、政府采购、环保、扶贫、教育、医疗等领域的政府信息公开，做好政策文件尤其是涉及公民、法人或其他组织权利和义务的规范性文件的公开。积极开展政策解读和热点回应，通过在线访谈、对话等栏目，及时回应公众的期盼和关切。</w:t>
      </w:r>
    </w:p>
    <w:p w14:paraId="4212D397" w14:textId="000E8B2E" w:rsidR="00EC6B94" w:rsidRDefault="00EC6B94" w:rsidP="00B8083F">
      <w:pPr>
        <w:spacing w:line="600" w:lineRule="exact"/>
        <w:ind w:firstLineChars="200" w:firstLine="640"/>
        <w:rPr>
          <w:rFonts w:ascii="文星仿宋" w:eastAsia="文星仿宋" w:hAnsi="楷体"/>
          <w:sz w:val="32"/>
          <w:szCs w:val="32"/>
        </w:rPr>
      </w:pPr>
      <w:r w:rsidRPr="00AD3FD2">
        <w:rPr>
          <w:rFonts w:ascii="文星楷体" w:eastAsia="文星楷体" w:hAnsi="文星仿宋" w:cs="文星仿宋" w:hint="eastAsia"/>
          <w:sz w:val="32"/>
          <w:szCs w:val="32"/>
        </w:rPr>
        <w:t>三</w:t>
      </w:r>
      <w:r w:rsidR="00E3045E" w:rsidRPr="00AD3FD2">
        <w:rPr>
          <w:rFonts w:ascii="文星楷体" w:eastAsia="文星楷体" w:hAnsi="文星仿宋" w:cs="文星仿宋" w:hint="eastAsia"/>
          <w:sz w:val="32"/>
          <w:szCs w:val="32"/>
        </w:rPr>
        <w:t>是加强全</w:t>
      </w:r>
      <w:r w:rsidRPr="00AD3FD2">
        <w:rPr>
          <w:rFonts w:ascii="文星楷体" w:eastAsia="文星楷体" w:hAnsi="文星仿宋" w:cs="文星仿宋" w:hint="eastAsia"/>
          <w:sz w:val="32"/>
          <w:szCs w:val="32"/>
        </w:rPr>
        <w:t>区</w:t>
      </w:r>
      <w:r w:rsidR="00E3045E" w:rsidRPr="00AD3FD2">
        <w:rPr>
          <w:rFonts w:ascii="文星楷体" w:eastAsia="文星楷体" w:hAnsi="文星仿宋" w:cs="文星仿宋" w:hint="eastAsia"/>
          <w:sz w:val="32"/>
          <w:szCs w:val="32"/>
        </w:rPr>
        <w:t>政务公开</w:t>
      </w:r>
      <w:r w:rsidR="00E3045E" w:rsidRPr="00AD3FD2">
        <w:rPr>
          <w:rFonts w:ascii="文星楷体" w:eastAsia="文星楷体" w:hAnsi="楷体" w:hint="eastAsia"/>
          <w:sz w:val="32"/>
          <w:szCs w:val="32"/>
        </w:rPr>
        <w:t>工作监督指导。</w:t>
      </w:r>
      <w:r w:rsidR="00E3045E" w:rsidRPr="00E3045E">
        <w:rPr>
          <w:rFonts w:ascii="文星仿宋" w:eastAsia="文星仿宋" w:hAnsi="楷体" w:hint="eastAsia"/>
          <w:sz w:val="32"/>
          <w:szCs w:val="32"/>
        </w:rPr>
        <w:t>202</w:t>
      </w:r>
      <w:r>
        <w:rPr>
          <w:rFonts w:ascii="文星仿宋" w:eastAsia="文星仿宋" w:hAnsi="楷体" w:hint="eastAsia"/>
          <w:sz w:val="32"/>
          <w:szCs w:val="32"/>
        </w:rPr>
        <w:t>1</w:t>
      </w:r>
      <w:r w:rsidR="00E3045E" w:rsidRPr="00E3045E">
        <w:rPr>
          <w:rFonts w:ascii="文星仿宋" w:eastAsia="文星仿宋" w:hAnsi="楷体" w:hint="eastAsia"/>
          <w:sz w:val="32"/>
          <w:szCs w:val="32"/>
        </w:rPr>
        <w:t>年我</w:t>
      </w:r>
      <w:r>
        <w:rPr>
          <w:rFonts w:ascii="文星仿宋" w:eastAsia="文星仿宋" w:hAnsi="楷体" w:hint="eastAsia"/>
          <w:sz w:val="32"/>
          <w:szCs w:val="32"/>
        </w:rPr>
        <w:t>区</w:t>
      </w:r>
      <w:r w:rsidR="00E3045E" w:rsidRPr="00E3045E">
        <w:rPr>
          <w:rFonts w:ascii="文星仿宋" w:eastAsia="文星仿宋" w:hAnsi="楷体" w:hint="eastAsia"/>
          <w:sz w:val="32"/>
          <w:szCs w:val="32"/>
        </w:rPr>
        <w:t>将紧紧围绕新《条例》的各项要求，以政务公开标准化、规范化建设为抓手，强化新《条例》执行与监督，把上级各项政务公开工作要求落在实处，全面提升我</w:t>
      </w:r>
      <w:r>
        <w:rPr>
          <w:rFonts w:ascii="文星仿宋" w:eastAsia="文星仿宋" w:hAnsi="楷体" w:hint="eastAsia"/>
          <w:sz w:val="32"/>
          <w:szCs w:val="32"/>
        </w:rPr>
        <w:t>区</w:t>
      </w:r>
      <w:r w:rsidR="00E3045E" w:rsidRPr="00E3045E">
        <w:rPr>
          <w:rFonts w:ascii="文星仿宋" w:eastAsia="文星仿宋" w:hAnsi="楷体" w:hint="eastAsia"/>
          <w:sz w:val="32"/>
          <w:szCs w:val="32"/>
        </w:rPr>
        <w:t>信息公开质量与效果。</w:t>
      </w:r>
    </w:p>
    <w:p w14:paraId="6B141E92" w14:textId="67BB6DAE" w:rsidR="0080179E" w:rsidRPr="00B025A7" w:rsidRDefault="0080179E" w:rsidP="000E1450">
      <w:pPr>
        <w:spacing w:line="600" w:lineRule="exact"/>
        <w:ind w:firstLineChars="200" w:firstLine="640"/>
        <w:rPr>
          <w:rFonts w:ascii="文星黑体" w:eastAsia="文星黑体" w:hAnsi="楷体"/>
          <w:sz w:val="32"/>
          <w:szCs w:val="32"/>
        </w:rPr>
      </w:pPr>
      <w:r w:rsidRPr="00B025A7">
        <w:rPr>
          <w:rFonts w:ascii="文星黑体" w:eastAsia="文星黑体" w:hAnsi="楷体" w:hint="eastAsia"/>
          <w:sz w:val="32"/>
          <w:szCs w:val="32"/>
        </w:rPr>
        <w:t>六、其他需要报告的事项</w:t>
      </w:r>
    </w:p>
    <w:p w14:paraId="7DE5BE8C" w14:textId="245929A3" w:rsidR="0080179E" w:rsidRDefault="00463C63" w:rsidP="000E1450">
      <w:pPr>
        <w:spacing w:line="600" w:lineRule="exact"/>
        <w:ind w:firstLineChars="200" w:firstLine="640"/>
        <w:rPr>
          <w:rFonts w:ascii="文星仿宋" w:eastAsia="文星仿宋" w:hAnsi="楷体"/>
          <w:sz w:val="32"/>
          <w:szCs w:val="32"/>
        </w:rPr>
      </w:pPr>
      <w:r>
        <w:rPr>
          <w:rFonts w:ascii="文星仿宋" w:eastAsia="文星仿宋" w:hAnsi="楷体" w:hint="eastAsia"/>
          <w:sz w:val="32"/>
          <w:szCs w:val="32"/>
        </w:rPr>
        <w:t>无。</w:t>
      </w:r>
    </w:p>
    <w:p w14:paraId="6A38070A" w14:textId="496DD40D" w:rsidR="00EF7919" w:rsidRPr="00506F72" w:rsidRDefault="00EF7919" w:rsidP="000E1450">
      <w:pPr>
        <w:spacing w:line="600" w:lineRule="exact"/>
        <w:rPr>
          <w:rFonts w:ascii="文星仿宋" w:eastAsia="文星仿宋" w:hAnsi="楷体"/>
          <w:sz w:val="32"/>
          <w:szCs w:val="32"/>
        </w:rPr>
      </w:pPr>
    </w:p>
    <w:p w14:paraId="27A6D7CB" w14:textId="72FC2C38" w:rsidR="00506F72" w:rsidRPr="00506F72" w:rsidRDefault="00506F72" w:rsidP="00D53628">
      <w:pPr>
        <w:spacing w:line="600" w:lineRule="exact"/>
        <w:ind w:right="2240"/>
        <w:jc w:val="left"/>
        <w:rPr>
          <w:rFonts w:ascii="文星仿宋" w:eastAsia="文星仿宋" w:hAnsi="楷体"/>
          <w:sz w:val="32"/>
          <w:szCs w:val="32"/>
        </w:rPr>
      </w:pPr>
    </w:p>
    <w:sectPr w:rsidR="00506F72" w:rsidRPr="00506F72" w:rsidSect="00A96F27">
      <w:footerReference w:type="even" r:id="rId17"/>
      <w:footerReference w:type="default" r:id="rId18"/>
      <w:pgSz w:w="11906" w:h="16838"/>
      <w:pgMar w:top="1418" w:right="1418" w:bottom="1418" w:left="1418" w:header="851" w:footer="992" w:gutter="0"/>
      <w:pgNumType w:start="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A3418" w14:textId="77777777" w:rsidR="00CA54C0" w:rsidRDefault="00CA54C0" w:rsidP="00BB1120">
      <w:r>
        <w:separator/>
      </w:r>
    </w:p>
  </w:endnote>
  <w:endnote w:type="continuationSeparator" w:id="0">
    <w:p w14:paraId="06C88C39" w14:textId="77777777" w:rsidR="00CA54C0" w:rsidRDefault="00CA54C0" w:rsidP="00BB11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文星标宋">
    <w:panose1 w:val="02010609000101010101"/>
    <w:charset w:val="86"/>
    <w:family w:val="modern"/>
    <w:pitch w:val="fixed"/>
    <w:sig w:usb0="00000001" w:usb1="080E0000" w:usb2="00000010" w:usb3="00000000" w:csb0="00040000" w:csb1="00000000"/>
  </w:font>
  <w:font w:name="文星仿宋">
    <w:panose1 w:val="02010609000101010101"/>
    <w:charset w:val="86"/>
    <w:family w:val="modern"/>
    <w:pitch w:val="fixed"/>
    <w:sig w:usb0="00000001" w:usb1="080E0000" w:usb2="00000010" w:usb3="00000000" w:csb0="00040000" w:csb1="00000000"/>
  </w:font>
  <w:font w:name="文星黑体">
    <w:panose1 w:val="02010609000101010101"/>
    <w:charset w:val="86"/>
    <w:family w:val="modern"/>
    <w:pitch w:val="fixed"/>
    <w:sig w:usb0="00000001" w:usb1="080E0000" w:usb2="00000010" w:usb3="00000000" w:csb0="00040000" w:csb1="00000000"/>
  </w:font>
  <w:font w:name="文星楷体">
    <w:panose1 w:val="0201060900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BDCFE" w14:textId="77777777" w:rsidR="008930AD" w:rsidRDefault="008930AD">
    <w:pPr>
      <w:pStyle w:val="a3"/>
      <w:framePr w:wrap="around" w:vAnchor="text" w:hAnchor="margin" w:xAlign="outside" w:y="1"/>
      <w:rPr>
        <w:rStyle w:val="a5"/>
      </w:rPr>
    </w:pPr>
    <w:r>
      <w:rPr>
        <w:rStyle w:val="a5"/>
      </w:rPr>
      <w:fldChar w:fldCharType="begin"/>
    </w:r>
    <w:r>
      <w:rPr>
        <w:rStyle w:val="a5"/>
      </w:rPr>
      <w:instrText xml:space="preserve">PAGE  </w:instrText>
    </w:r>
    <w:r>
      <w:rPr>
        <w:rStyle w:val="a5"/>
      </w:rPr>
      <w:fldChar w:fldCharType="end"/>
    </w:r>
  </w:p>
  <w:p w14:paraId="4479B3DF" w14:textId="77777777" w:rsidR="008930AD" w:rsidRDefault="008930AD">
    <w:pPr>
      <w:pStyle w:val="a3"/>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0A9D" w14:textId="77777777" w:rsidR="008930AD" w:rsidRDefault="008930AD" w:rsidP="00232C7F">
    <w:pPr>
      <w:pStyle w:val="a3"/>
      <w:framePr w:wrap="around" w:vAnchor="text" w:hAnchor="page" w:x="5521" w:y="-158"/>
      <w:rPr>
        <w:rStyle w:val="a5"/>
        <w:rFonts w:ascii="宋体" w:hAnsi="宋体"/>
        <w:sz w:val="28"/>
        <w:szCs w:val="28"/>
      </w:rPr>
    </w:pPr>
    <w:r>
      <w:rPr>
        <w:rStyle w:val="a5"/>
        <w:rFonts w:ascii="宋体" w:hAnsi="宋体" w:hint="eastAsia"/>
        <w:sz w:val="28"/>
        <w:szCs w:val="28"/>
      </w:rPr>
      <w:t xml:space="preserve">— </w:t>
    </w:r>
    <w:r>
      <w:rPr>
        <w:rStyle w:val="a5"/>
        <w:rFonts w:ascii="宋体" w:hAnsi="宋体"/>
        <w:sz w:val="28"/>
        <w:szCs w:val="28"/>
      </w:rPr>
      <w:fldChar w:fldCharType="begin"/>
    </w:r>
    <w:r>
      <w:rPr>
        <w:rStyle w:val="a5"/>
        <w:rFonts w:ascii="宋体" w:hAnsi="宋体"/>
        <w:sz w:val="28"/>
        <w:szCs w:val="28"/>
      </w:rPr>
      <w:instrText xml:space="preserve">PAGE  </w:instrText>
    </w:r>
    <w:r>
      <w:rPr>
        <w:rStyle w:val="a5"/>
        <w:rFonts w:ascii="宋体" w:hAnsi="宋体"/>
        <w:sz w:val="28"/>
        <w:szCs w:val="28"/>
      </w:rPr>
      <w:fldChar w:fldCharType="separate"/>
    </w:r>
    <w:r>
      <w:rPr>
        <w:rStyle w:val="a5"/>
        <w:rFonts w:ascii="宋体" w:hAnsi="宋体"/>
        <w:noProof/>
        <w:sz w:val="28"/>
        <w:szCs w:val="28"/>
      </w:rPr>
      <w:t>1</w:t>
    </w:r>
    <w:r>
      <w:rPr>
        <w:rStyle w:val="a5"/>
        <w:rFonts w:ascii="宋体" w:hAnsi="宋体"/>
        <w:sz w:val="28"/>
        <w:szCs w:val="28"/>
      </w:rPr>
      <w:fldChar w:fldCharType="end"/>
    </w:r>
    <w:r>
      <w:rPr>
        <w:rStyle w:val="a5"/>
        <w:rFonts w:ascii="宋体" w:hAnsi="宋体" w:hint="eastAsia"/>
        <w:sz w:val="28"/>
        <w:szCs w:val="28"/>
      </w:rPr>
      <w:t xml:space="preserve"> —</w:t>
    </w:r>
  </w:p>
  <w:p w14:paraId="4E80E580" w14:textId="77777777" w:rsidR="008930AD" w:rsidRDefault="008930AD">
    <w:pPr>
      <w:pStyle w:val="a3"/>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409BF" w14:textId="77777777" w:rsidR="00CA54C0" w:rsidRDefault="00CA54C0" w:rsidP="00BB1120">
      <w:r>
        <w:separator/>
      </w:r>
    </w:p>
  </w:footnote>
  <w:footnote w:type="continuationSeparator" w:id="0">
    <w:p w14:paraId="5E17667C" w14:textId="77777777" w:rsidR="00CA54C0" w:rsidRDefault="00CA54C0" w:rsidP="00BB112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BB1120"/>
    <w:rsid w:val="00013538"/>
    <w:rsid w:val="00017D0A"/>
    <w:rsid w:val="00027243"/>
    <w:rsid w:val="000300FE"/>
    <w:rsid w:val="0003444F"/>
    <w:rsid w:val="0003749A"/>
    <w:rsid w:val="00045003"/>
    <w:rsid w:val="00051DE9"/>
    <w:rsid w:val="00053E0D"/>
    <w:rsid w:val="00061D61"/>
    <w:rsid w:val="0006696B"/>
    <w:rsid w:val="00071A84"/>
    <w:rsid w:val="0007403A"/>
    <w:rsid w:val="00074206"/>
    <w:rsid w:val="0007427F"/>
    <w:rsid w:val="00075E24"/>
    <w:rsid w:val="00077B9B"/>
    <w:rsid w:val="000800B0"/>
    <w:rsid w:val="000802BA"/>
    <w:rsid w:val="000810C8"/>
    <w:rsid w:val="00081596"/>
    <w:rsid w:val="0008397A"/>
    <w:rsid w:val="000A2406"/>
    <w:rsid w:val="000A27E9"/>
    <w:rsid w:val="000A79E8"/>
    <w:rsid w:val="000B4C75"/>
    <w:rsid w:val="000C3476"/>
    <w:rsid w:val="000C4105"/>
    <w:rsid w:val="000D0B56"/>
    <w:rsid w:val="000D3145"/>
    <w:rsid w:val="000D6D95"/>
    <w:rsid w:val="000E0B5A"/>
    <w:rsid w:val="000E13B2"/>
    <w:rsid w:val="000E1450"/>
    <w:rsid w:val="000E1503"/>
    <w:rsid w:val="000E1740"/>
    <w:rsid w:val="000E3DCE"/>
    <w:rsid w:val="000F15D3"/>
    <w:rsid w:val="000F1EAD"/>
    <w:rsid w:val="000F3853"/>
    <w:rsid w:val="000F39F3"/>
    <w:rsid w:val="00101990"/>
    <w:rsid w:val="00103BFE"/>
    <w:rsid w:val="00104592"/>
    <w:rsid w:val="00107AAF"/>
    <w:rsid w:val="00107B0C"/>
    <w:rsid w:val="00112400"/>
    <w:rsid w:val="00117192"/>
    <w:rsid w:val="00121F94"/>
    <w:rsid w:val="0013299E"/>
    <w:rsid w:val="00143908"/>
    <w:rsid w:val="00144575"/>
    <w:rsid w:val="001542C7"/>
    <w:rsid w:val="0015708D"/>
    <w:rsid w:val="00157748"/>
    <w:rsid w:val="00170D5F"/>
    <w:rsid w:val="001716DD"/>
    <w:rsid w:val="001741C2"/>
    <w:rsid w:val="00174B32"/>
    <w:rsid w:val="001810BE"/>
    <w:rsid w:val="001823E8"/>
    <w:rsid w:val="00186738"/>
    <w:rsid w:val="00186E1B"/>
    <w:rsid w:val="001A1C43"/>
    <w:rsid w:val="001A4EF6"/>
    <w:rsid w:val="001A7AAD"/>
    <w:rsid w:val="001B36BA"/>
    <w:rsid w:val="001B78A0"/>
    <w:rsid w:val="001C24E7"/>
    <w:rsid w:val="001C6089"/>
    <w:rsid w:val="001D2494"/>
    <w:rsid w:val="001D3AFA"/>
    <w:rsid w:val="001D7184"/>
    <w:rsid w:val="001D77A9"/>
    <w:rsid w:val="001E17E3"/>
    <w:rsid w:val="001E4103"/>
    <w:rsid w:val="001E684C"/>
    <w:rsid w:val="001F2EF5"/>
    <w:rsid w:val="0020318A"/>
    <w:rsid w:val="0020509B"/>
    <w:rsid w:val="00216740"/>
    <w:rsid w:val="0021788D"/>
    <w:rsid w:val="002230B9"/>
    <w:rsid w:val="00224097"/>
    <w:rsid w:val="00224CFA"/>
    <w:rsid w:val="00225020"/>
    <w:rsid w:val="00227651"/>
    <w:rsid w:val="00232C7F"/>
    <w:rsid w:val="00235598"/>
    <w:rsid w:val="00235D95"/>
    <w:rsid w:val="00257C2A"/>
    <w:rsid w:val="00267960"/>
    <w:rsid w:val="00273176"/>
    <w:rsid w:val="00276139"/>
    <w:rsid w:val="0028187B"/>
    <w:rsid w:val="0028263A"/>
    <w:rsid w:val="002857F2"/>
    <w:rsid w:val="00287466"/>
    <w:rsid w:val="0029013E"/>
    <w:rsid w:val="00294EE1"/>
    <w:rsid w:val="00296EA3"/>
    <w:rsid w:val="002B100B"/>
    <w:rsid w:val="002B14A6"/>
    <w:rsid w:val="002B6C08"/>
    <w:rsid w:val="002C2B7F"/>
    <w:rsid w:val="002D44B3"/>
    <w:rsid w:val="002D5DD0"/>
    <w:rsid w:val="002E24B3"/>
    <w:rsid w:val="002E4CE9"/>
    <w:rsid w:val="002E6A38"/>
    <w:rsid w:val="002F0E91"/>
    <w:rsid w:val="002F2103"/>
    <w:rsid w:val="002F5C98"/>
    <w:rsid w:val="00314A4B"/>
    <w:rsid w:val="00315849"/>
    <w:rsid w:val="0031648E"/>
    <w:rsid w:val="003231E4"/>
    <w:rsid w:val="00326F71"/>
    <w:rsid w:val="0034020E"/>
    <w:rsid w:val="003434D3"/>
    <w:rsid w:val="003438CF"/>
    <w:rsid w:val="00351A8A"/>
    <w:rsid w:val="00351B3F"/>
    <w:rsid w:val="00354B9D"/>
    <w:rsid w:val="00355E6A"/>
    <w:rsid w:val="0037061F"/>
    <w:rsid w:val="00372441"/>
    <w:rsid w:val="00375CAE"/>
    <w:rsid w:val="00377694"/>
    <w:rsid w:val="003843D6"/>
    <w:rsid w:val="003862C4"/>
    <w:rsid w:val="003A3D89"/>
    <w:rsid w:val="003A5C68"/>
    <w:rsid w:val="003A6903"/>
    <w:rsid w:val="003A75D4"/>
    <w:rsid w:val="003B1ABA"/>
    <w:rsid w:val="003B1E08"/>
    <w:rsid w:val="003C0631"/>
    <w:rsid w:val="003D03A2"/>
    <w:rsid w:val="003D10E6"/>
    <w:rsid w:val="003D1C27"/>
    <w:rsid w:val="003D1CE4"/>
    <w:rsid w:val="003D46D9"/>
    <w:rsid w:val="003E5866"/>
    <w:rsid w:val="003F3123"/>
    <w:rsid w:val="003F3274"/>
    <w:rsid w:val="003F7811"/>
    <w:rsid w:val="00407792"/>
    <w:rsid w:val="004206DE"/>
    <w:rsid w:val="004226B7"/>
    <w:rsid w:val="00422DA5"/>
    <w:rsid w:val="00425A1C"/>
    <w:rsid w:val="004317DF"/>
    <w:rsid w:val="004318DC"/>
    <w:rsid w:val="004336FD"/>
    <w:rsid w:val="00441451"/>
    <w:rsid w:val="004417A5"/>
    <w:rsid w:val="00442A6D"/>
    <w:rsid w:val="00445537"/>
    <w:rsid w:val="00447112"/>
    <w:rsid w:val="0045217C"/>
    <w:rsid w:val="00452C1F"/>
    <w:rsid w:val="00453C9A"/>
    <w:rsid w:val="00463C63"/>
    <w:rsid w:val="00465202"/>
    <w:rsid w:val="00467133"/>
    <w:rsid w:val="00470221"/>
    <w:rsid w:val="004763D5"/>
    <w:rsid w:val="004777BF"/>
    <w:rsid w:val="004853DF"/>
    <w:rsid w:val="00490089"/>
    <w:rsid w:val="004945A3"/>
    <w:rsid w:val="00495AA3"/>
    <w:rsid w:val="004A38F9"/>
    <w:rsid w:val="004A6CFC"/>
    <w:rsid w:val="004C5964"/>
    <w:rsid w:val="004D0E56"/>
    <w:rsid w:val="004E1DAC"/>
    <w:rsid w:val="004E2255"/>
    <w:rsid w:val="004E2BD3"/>
    <w:rsid w:val="004E2E5C"/>
    <w:rsid w:val="004E5C09"/>
    <w:rsid w:val="004E7ACC"/>
    <w:rsid w:val="004F3E5E"/>
    <w:rsid w:val="004F48EB"/>
    <w:rsid w:val="004F67E5"/>
    <w:rsid w:val="0050100B"/>
    <w:rsid w:val="00504DCD"/>
    <w:rsid w:val="00506F72"/>
    <w:rsid w:val="0051447E"/>
    <w:rsid w:val="005155C1"/>
    <w:rsid w:val="00521D06"/>
    <w:rsid w:val="005242F2"/>
    <w:rsid w:val="0053075B"/>
    <w:rsid w:val="00530836"/>
    <w:rsid w:val="00530CE6"/>
    <w:rsid w:val="0053217A"/>
    <w:rsid w:val="00533169"/>
    <w:rsid w:val="00534315"/>
    <w:rsid w:val="005347B0"/>
    <w:rsid w:val="00537717"/>
    <w:rsid w:val="0054019D"/>
    <w:rsid w:val="005402FE"/>
    <w:rsid w:val="00544312"/>
    <w:rsid w:val="0054787E"/>
    <w:rsid w:val="005561BA"/>
    <w:rsid w:val="00557ED9"/>
    <w:rsid w:val="0057286F"/>
    <w:rsid w:val="00575D34"/>
    <w:rsid w:val="00584539"/>
    <w:rsid w:val="005861C5"/>
    <w:rsid w:val="00590EBC"/>
    <w:rsid w:val="00591CBB"/>
    <w:rsid w:val="0059691F"/>
    <w:rsid w:val="00596BFC"/>
    <w:rsid w:val="00597C02"/>
    <w:rsid w:val="005A64B8"/>
    <w:rsid w:val="005B11C3"/>
    <w:rsid w:val="005B7138"/>
    <w:rsid w:val="005C451F"/>
    <w:rsid w:val="005C5E43"/>
    <w:rsid w:val="005C70AE"/>
    <w:rsid w:val="005D0BD9"/>
    <w:rsid w:val="005D4464"/>
    <w:rsid w:val="005D4922"/>
    <w:rsid w:val="005D4976"/>
    <w:rsid w:val="005D5565"/>
    <w:rsid w:val="005F3267"/>
    <w:rsid w:val="005F7E31"/>
    <w:rsid w:val="00600C01"/>
    <w:rsid w:val="00604EA8"/>
    <w:rsid w:val="0060670E"/>
    <w:rsid w:val="00607D31"/>
    <w:rsid w:val="006101FC"/>
    <w:rsid w:val="00612217"/>
    <w:rsid w:val="00627C04"/>
    <w:rsid w:val="00633C3C"/>
    <w:rsid w:val="00650FF7"/>
    <w:rsid w:val="00656D2E"/>
    <w:rsid w:val="006625DB"/>
    <w:rsid w:val="0066690A"/>
    <w:rsid w:val="006679CB"/>
    <w:rsid w:val="00670CA8"/>
    <w:rsid w:val="006718D1"/>
    <w:rsid w:val="00677AFA"/>
    <w:rsid w:val="0068503D"/>
    <w:rsid w:val="006864F9"/>
    <w:rsid w:val="006923B8"/>
    <w:rsid w:val="00695EB5"/>
    <w:rsid w:val="006A3ED5"/>
    <w:rsid w:val="006B34CF"/>
    <w:rsid w:val="006C3940"/>
    <w:rsid w:val="006C59B7"/>
    <w:rsid w:val="006C7F3A"/>
    <w:rsid w:val="006D6473"/>
    <w:rsid w:val="006D73A4"/>
    <w:rsid w:val="006E1C71"/>
    <w:rsid w:val="006E2F21"/>
    <w:rsid w:val="006E74FD"/>
    <w:rsid w:val="006F7B5B"/>
    <w:rsid w:val="00701FC3"/>
    <w:rsid w:val="007054F7"/>
    <w:rsid w:val="0071285C"/>
    <w:rsid w:val="00715D62"/>
    <w:rsid w:val="00721E2B"/>
    <w:rsid w:val="007264EB"/>
    <w:rsid w:val="007357F2"/>
    <w:rsid w:val="00736EE7"/>
    <w:rsid w:val="007428D9"/>
    <w:rsid w:val="00756EEA"/>
    <w:rsid w:val="00760A2C"/>
    <w:rsid w:val="00771D68"/>
    <w:rsid w:val="00773022"/>
    <w:rsid w:val="007734E9"/>
    <w:rsid w:val="00776ADC"/>
    <w:rsid w:val="00776AF2"/>
    <w:rsid w:val="00786F54"/>
    <w:rsid w:val="00787902"/>
    <w:rsid w:val="007928BE"/>
    <w:rsid w:val="007A419F"/>
    <w:rsid w:val="007A722B"/>
    <w:rsid w:val="007B54DA"/>
    <w:rsid w:val="007B7DC4"/>
    <w:rsid w:val="007C074F"/>
    <w:rsid w:val="007C5F97"/>
    <w:rsid w:val="007E6E99"/>
    <w:rsid w:val="007F01AD"/>
    <w:rsid w:val="007F58A2"/>
    <w:rsid w:val="008001C5"/>
    <w:rsid w:val="0080179E"/>
    <w:rsid w:val="008066DC"/>
    <w:rsid w:val="00810D8D"/>
    <w:rsid w:val="00810F10"/>
    <w:rsid w:val="00812EEB"/>
    <w:rsid w:val="00824973"/>
    <w:rsid w:val="0083220E"/>
    <w:rsid w:val="00834510"/>
    <w:rsid w:val="008352BD"/>
    <w:rsid w:val="00854A87"/>
    <w:rsid w:val="00855AA5"/>
    <w:rsid w:val="00856D56"/>
    <w:rsid w:val="0086736C"/>
    <w:rsid w:val="00871C45"/>
    <w:rsid w:val="008732F3"/>
    <w:rsid w:val="008740D6"/>
    <w:rsid w:val="00877D0B"/>
    <w:rsid w:val="008864C8"/>
    <w:rsid w:val="0089214B"/>
    <w:rsid w:val="008930AD"/>
    <w:rsid w:val="0089364A"/>
    <w:rsid w:val="00897541"/>
    <w:rsid w:val="008A00F7"/>
    <w:rsid w:val="008A1EAA"/>
    <w:rsid w:val="008A29CF"/>
    <w:rsid w:val="008A2D26"/>
    <w:rsid w:val="008A47CB"/>
    <w:rsid w:val="008A487A"/>
    <w:rsid w:val="008A7E8B"/>
    <w:rsid w:val="008B1FE2"/>
    <w:rsid w:val="008B5531"/>
    <w:rsid w:val="008C1A07"/>
    <w:rsid w:val="008C3467"/>
    <w:rsid w:val="008D4A2E"/>
    <w:rsid w:val="008D5B2C"/>
    <w:rsid w:val="008D6F29"/>
    <w:rsid w:val="008E140C"/>
    <w:rsid w:val="008E58D9"/>
    <w:rsid w:val="008E7C14"/>
    <w:rsid w:val="00901208"/>
    <w:rsid w:val="00906047"/>
    <w:rsid w:val="00906570"/>
    <w:rsid w:val="00920B3E"/>
    <w:rsid w:val="00925D6B"/>
    <w:rsid w:val="00925F0E"/>
    <w:rsid w:val="00944651"/>
    <w:rsid w:val="00945AE7"/>
    <w:rsid w:val="00946812"/>
    <w:rsid w:val="00946A84"/>
    <w:rsid w:val="00951535"/>
    <w:rsid w:val="0095465E"/>
    <w:rsid w:val="00957E5E"/>
    <w:rsid w:val="00976522"/>
    <w:rsid w:val="009806B4"/>
    <w:rsid w:val="009924E7"/>
    <w:rsid w:val="009954AA"/>
    <w:rsid w:val="009A0389"/>
    <w:rsid w:val="009A5640"/>
    <w:rsid w:val="009A6485"/>
    <w:rsid w:val="009B1E42"/>
    <w:rsid w:val="009C19F2"/>
    <w:rsid w:val="009C2CA2"/>
    <w:rsid w:val="009C6C40"/>
    <w:rsid w:val="009D356A"/>
    <w:rsid w:val="009D4924"/>
    <w:rsid w:val="009D4B17"/>
    <w:rsid w:val="009E13B8"/>
    <w:rsid w:val="009E3FBE"/>
    <w:rsid w:val="009E48A9"/>
    <w:rsid w:val="009E7D28"/>
    <w:rsid w:val="009F6665"/>
    <w:rsid w:val="00A01A1C"/>
    <w:rsid w:val="00A01F5C"/>
    <w:rsid w:val="00A01FAD"/>
    <w:rsid w:val="00A0534C"/>
    <w:rsid w:val="00A111F2"/>
    <w:rsid w:val="00A20857"/>
    <w:rsid w:val="00A243F7"/>
    <w:rsid w:val="00A33D54"/>
    <w:rsid w:val="00A40F78"/>
    <w:rsid w:val="00A41626"/>
    <w:rsid w:val="00A42656"/>
    <w:rsid w:val="00A465B5"/>
    <w:rsid w:val="00A477C2"/>
    <w:rsid w:val="00A5691D"/>
    <w:rsid w:val="00A65A80"/>
    <w:rsid w:val="00A66BD6"/>
    <w:rsid w:val="00A74A90"/>
    <w:rsid w:val="00A766D2"/>
    <w:rsid w:val="00A76BA7"/>
    <w:rsid w:val="00A87EA2"/>
    <w:rsid w:val="00A96F27"/>
    <w:rsid w:val="00AA51AC"/>
    <w:rsid w:val="00AD0CBA"/>
    <w:rsid w:val="00AD1B26"/>
    <w:rsid w:val="00AD3FD2"/>
    <w:rsid w:val="00AD679B"/>
    <w:rsid w:val="00AD6F1B"/>
    <w:rsid w:val="00AE4586"/>
    <w:rsid w:val="00AE7ED7"/>
    <w:rsid w:val="00AF13BC"/>
    <w:rsid w:val="00AF6013"/>
    <w:rsid w:val="00B01D9F"/>
    <w:rsid w:val="00B02E6A"/>
    <w:rsid w:val="00B0659E"/>
    <w:rsid w:val="00B11A6E"/>
    <w:rsid w:val="00B13A5A"/>
    <w:rsid w:val="00B14414"/>
    <w:rsid w:val="00B20161"/>
    <w:rsid w:val="00B27556"/>
    <w:rsid w:val="00B33839"/>
    <w:rsid w:val="00B3629C"/>
    <w:rsid w:val="00B36B5D"/>
    <w:rsid w:val="00B427BC"/>
    <w:rsid w:val="00B43A15"/>
    <w:rsid w:val="00B52868"/>
    <w:rsid w:val="00B57326"/>
    <w:rsid w:val="00B60C4B"/>
    <w:rsid w:val="00B64FFE"/>
    <w:rsid w:val="00B670C3"/>
    <w:rsid w:val="00B705F5"/>
    <w:rsid w:val="00B709C1"/>
    <w:rsid w:val="00B7185B"/>
    <w:rsid w:val="00B8083F"/>
    <w:rsid w:val="00B827BE"/>
    <w:rsid w:val="00B94E5B"/>
    <w:rsid w:val="00B95E85"/>
    <w:rsid w:val="00BA6EFA"/>
    <w:rsid w:val="00BB1120"/>
    <w:rsid w:val="00BB2D85"/>
    <w:rsid w:val="00BC4E50"/>
    <w:rsid w:val="00BC5477"/>
    <w:rsid w:val="00BC6368"/>
    <w:rsid w:val="00BC751A"/>
    <w:rsid w:val="00BC7D96"/>
    <w:rsid w:val="00BD0326"/>
    <w:rsid w:val="00BD24CF"/>
    <w:rsid w:val="00BD36B5"/>
    <w:rsid w:val="00BD6BA5"/>
    <w:rsid w:val="00BE7D31"/>
    <w:rsid w:val="00BF1251"/>
    <w:rsid w:val="00BF5CCE"/>
    <w:rsid w:val="00C00901"/>
    <w:rsid w:val="00C00AEE"/>
    <w:rsid w:val="00C05125"/>
    <w:rsid w:val="00C06EDD"/>
    <w:rsid w:val="00C07028"/>
    <w:rsid w:val="00C11CFA"/>
    <w:rsid w:val="00C13B0F"/>
    <w:rsid w:val="00C211B2"/>
    <w:rsid w:val="00C22792"/>
    <w:rsid w:val="00C2547C"/>
    <w:rsid w:val="00C325E7"/>
    <w:rsid w:val="00C340FA"/>
    <w:rsid w:val="00C35274"/>
    <w:rsid w:val="00C366F2"/>
    <w:rsid w:val="00C40D7C"/>
    <w:rsid w:val="00C43336"/>
    <w:rsid w:val="00C43839"/>
    <w:rsid w:val="00C55512"/>
    <w:rsid w:val="00C60DBE"/>
    <w:rsid w:val="00C61B27"/>
    <w:rsid w:val="00C73500"/>
    <w:rsid w:val="00C73D8A"/>
    <w:rsid w:val="00C767C4"/>
    <w:rsid w:val="00C809DD"/>
    <w:rsid w:val="00C80E42"/>
    <w:rsid w:val="00C810D6"/>
    <w:rsid w:val="00C845D9"/>
    <w:rsid w:val="00C9098A"/>
    <w:rsid w:val="00C920B0"/>
    <w:rsid w:val="00C97C67"/>
    <w:rsid w:val="00CA2F7D"/>
    <w:rsid w:val="00CA33DD"/>
    <w:rsid w:val="00CA413A"/>
    <w:rsid w:val="00CA54C0"/>
    <w:rsid w:val="00CA7886"/>
    <w:rsid w:val="00CB03DB"/>
    <w:rsid w:val="00CB2664"/>
    <w:rsid w:val="00CB2F31"/>
    <w:rsid w:val="00CB30E5"/>
    <w:rsid w:val="00CB513D"/>
    <w:rsid w:val="00CC18A6"/>
    <w:rsid w:val="00CC1BA2"/>
    <w:rsid w:val="00CC2485"/>
    <w:rsid w:val="00CC5ACF"/>
    <w:rsid w:val="00CD5BFF"/>
    <w:rsid w:val="00CE0457"/>
    <w:rsid w:val="00CE1C25"/>
    <w:rsid w:val="00CE2FB6"/>
    <w:rsid w:val="00CE3147"/>
    <w:rsid w:val="00CF621E"/>
    <w:rsid w:val="00CF6482"/>
    <w:rsid w:val="00CF6E6B"/>
    <w:rsid w:val="00CF7024"/>
    <w:rsid w:val="00D01C9D"/>
    <w:rsid w:val="00D0481A"/>
    <w:rsid w:val="00D05187"/>
    <w:rsid w:val="00D0768F"/>
    <w:rsid w:val="00D113C9"/>
    <w:rsid w:val="00D143E8"/>
    <w:rsid w:val="00D158C6"/>
    <w:rsid w:val="00D20A45"/>
    <w:rsid w:val="00D2166B"/>
    <w:rsid w:val="00D21731"/>
    <w:rsid w:val="00D2765A"/>
    <w:rsid w:val="00D4251C"/>
    <w:rsid w:val="00D51F64"/>
    <w:rsid w:val="00D53628"/>
    <w:rsid w:val="00D55360"/>
    <w:rsid w:val="00D5601F"/>
    <w:rsid w:val="00D57C57"/>
    <w:rsid w:val="00D60D58"/>
    <w:rsid w:val="00D60DCB"/>
    <w:rsid w:val="00D65627"/>
    <w:rsid w:val="00D66BF3"/>
    <w:rsid w:val="00D66F56"/>
    <w:rsid w:val="00D67883"/>
    <w:rsid w:val="00D67F75"/>
    <w:rsid w:val="00D71DFF"/>
    <w:rsid w:val="00D74C6D"/>
    <w:rsid w:val="00D84BBB"/>
    <w:rsid w:val="00D87242"/>
    <w:rsid w:val="00D920AF"/>
    <w:rsid w:val="00D95879"/>
    <w:rsid w:val="00DA0EE6"/>
    <w:rsid w:val="00DA25B5"/>
    <w:rsid w:val="00DA5334"/>
    <w:rsid w:val="00DB015A"/>
    <w:rsid w:val="00DB2CB3"/>
    <w:rsid w:val="00DB428C"/>
    <w:rsid w:val="00DB5874"/>
    <w:rsid w:val="00DB699A"/>
    <w:rsid w:val="00DC0112"/>
    <w:rsid w:val="00DD47AB"/>
    <w:rsid w:val="00DD4D58"/>
    <w:rsid w:val="00DD5748"/>
    <w:rsid w:val="00DE11C3"/>
    <w:rsid w:val="00DE7A09"/>
    <w:rsid w:val="00DF31C9"/>
    <w:rsid w:val="00DF3BAB"/>
    <w:rsid w:val="00E00BF2"/>
    <w:rsid w:val="00E018A2"/>
    <w:rsid w:val="00E07A00"/>
    <w:rsid w:val="00E12AF5"/>
    <w:rsid w:val="00E14F4E"/>
    <w:rsid w:val="00E15F97"/>
    <w:rsid w:val="00E17471"/>
    <w:rsid w:val="00E207CB"/>
    <w:rsid w:val="00E23A38"/>
    <w:rsid w:val="00E23E19"/>
    <w:rsid w:val="00E25071"/>
    <w:rsid w:val="00E3045E"/>
    <w:rsid w:val="00E3438B"/>
    <w:rsid w:val="00E3557F"/>
    <w:rsid w:val="00E36DBD"/>
    <w:rsid w:val="00E43E1C"/>
    <w:rsid w:val="00E5279C"/>
    <w:rsid w:val="00E5298A"/>
    <w:rsid w:val="00E5407F"/>
    <w:rsid w:val="00E54E07"/>
    <w:rsid w:val="00E54F43"/>
    <w:rsid w:val="00E55DAB"/>
    <w:rsid w:val="00E56C9E"/>
    <w:rsid w:val="00E634B8"/>
    <w:rsid w:val="00E6389D"/>
    <w:rsid w:val="00E63E4A"/>
    <w:rsid w:val="00E66E1C"/>
    <w:rsid w:val="00E677D7"/>
    <w:rsid w:val="00E71343"/>
    <w:rsid w:val="00E71B50"/>
    <w:rsid w:val="00E808B2"/>
    <w:rsid w:val="00E90E56"/>
    <w:rsid w:val="00E93EC6"/>
    <w:rsid w:val="00E95BBE"/>
    <w:rsid w:val="00EA7394"/>
    <w:rsid w:val="00EB0B43"/>
    <w:rsid w:val="00EB1C00"/>
    <w:rsid w:val="00EB2B98"/>
    <w:rsid w:val="00EB30FE"/>
    <w:rsid w:val="00EB4186"/>
    <w:rsid w:val="00EB4F13"/>
    <w:rsid w:val="00EC0055"/>
    <w:rsid w:val="00EC4AC2"/>
    <w:rsid w:val="00EC5214"/>
    <w:rsid w:val="00EC6B94"/>
    <w:rsid w:val="00ED5A36"/>
    <w:rsid w:val="00EE3BA5"/>
    <w:rsid w:val="00EE3EF6"/>
    <w:rsid w:val="00EE3FB8"/>
    <w:rsid w:val="00EF7919"/>
    <w:rsid w:val="00F016D1"/>
    <w:rsid w:val="00F024E9"/>
    <w:rsid w:val="00F049B1"/>
    <w:rsid w:val="00F1330A"/>
    <w:rsid w:val="00F13C88"/>
    <w:rsid w:val="00F21BF5"/>
    <w:rsid w:val="00F23099"/>
    <w:rsid w:val="00F23B27"/>
    <w:rsid w:val="00F30E7A"/>
    <w:rsid w:val="00F32070"/>
    <w:rsid w:val="00F3216D"/>
    <w:rsid w:val="00F34DA1"/>
    <w:rsid w:val="00F402FB"/>
    <w:rsid w:val="00F41284"/>
    <w:rsid w:val="00F447E0"/>
    <w:rsid w:val="00F46725"/>
    <w:rsid w:val="00F50AE5"/>
    <w:rsid w:val="00F510C4"/>
    <w:rsid w:val="00F54929"/>
    <w:rsid w:val="00F56C4E"/>
    <w:rsid w:val="00F57F04"/>
    <w:rsid w:val="00F57F4E"/>
    <w:rsid w:val="00F60299"/>
    <w:rsid w:val="00F61A46"/>
    <w:rsid w:val="00F678A1"/>
    <w:rsid w:val="00F7230F"/>
    <w:rsid w:val="00F8173A"/>
    <w:rsid w:val="00FA11FC"/>
    <w:rsid w:val="00FA5BB9"/>
    <w:rsid w:val="00FA789C"/>
    <w:rsid w:val="00FB27B0"/>
    <w:rsid w:val="00FB7275"/>
    <w:rsid w:val="00FC06A2"/>
    <w:rsid w:val="00FC299D"/>
    <w:rsid w:val="00FC3536"/>
    <w:rsid w:val="00FC5837"/>
    <w:rsid w:val="00FD1797"/>
    <w:rsid w:val="00FE2ECE"/>
    <w:rsid w:val="00FE3A70"/>
    <w:rsid w:val="00FE779E"/>
    <w:rsid w:val="00FE7ECA"/>
    <w:rsid w:val="00FF29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9B4833"/>
  <w15:docId w15:val="{9D6BA195-22CC-4D2A-87EE-780406C7C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2A6D"/>
    <w:pPr>
      <w:widowControl w:val="0"/>
      <w:jc w:val="both"/>
    </w:pPr>
    <w:rPr>
      <w:rFonts w:ascii="Times New Roman" w:hAnsi="Times New Roman" w:cs="Times New Roman"/>
      <w:szCs w:val="20"/>
    </w:rPr>
  </w:style>
  <w:style w:type="paragraph" w:styleId="1">
    <w:name w:val="heading 1"/>
    <w:basedOn w:val="a"/>
    <w:next w:val="a"/>
    <w:link w:val="10"/>
    <w:uiPriority w:val="9"/>
    <w:qFormat/>
    <w:rsid w:val="00BB1120"/>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unhideWhenUsed/>
    <w:qFormat/>
    <w:rsid w:val="0029013E"/>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BB1120"/>
    <w:pPr>
      <w:tabs>
        <w:tab w:val="center" w:pos="4153"/>
        <w:tab w:val="right" w:pos="8306"/>
      </w:tabs>
      <w:snapToGrid w:val="0"/>
      <w:jc w:val="left"/>
    </w:pPr>
    <w:rPr>
      <w:sz w:val="18"/>
    </w:rPr>
  </w:style>
  <w:style w:type="character" w:customStyle="1" w:styleId="a4">
    <w:name w:val="页脚 字符"/>
    <w:basedOn w:val="a0"/>
    <w:link w:val="a3"/>
    <w:uiPriority w:val="99"/>
    <w:rsid w:val="00BB1120"/>
    <w:rPr>
      <w:rFonts w:ascii="Times New Roman" w:eastAsia="宋体" w:hAnsi="Times New Roman" w:cs="Times New Roman"/>
      <w:sz w:val="18"/>
      <w:szCs w:val="20"/>
    </w:rPr>
  </w:style>
  <w:style w:type="character" w:styleId="a5">
    <w:name w:val="page number"/>
    <w:basedOn w:val="a0"/>
    <w:rsid w:val="00BB1120"/>
  </w:style>
  <w:style w:type="paragraph" w:styleId="a6">
    <w:name w:val="header"/>
    <w:basedOn w:val="a"/>
    <w:link w:val="a7"/>
    <w:uiPriority w:val="99"/>
    <w:rsid w:val="00BB1120"/>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BB1120"/>
    <w:rPr>
      <w:rFonts w:ascii="Times New Roman" w:eastAsia="宋体" w:hAnsi="Times New Roman" w:cs="Times New Roman"/>
      <w:sz w:val="18"/>
      <w:szCs w:val="18"/>
    </w:rPr>
  </w:style>
  <w:style w:type="paragraph" w:styleId="a8">
    <w:name w:val="Balloon Text"/>
    <w:basedOn w:val="a"/>
    <w:link w:val="a9"/>
    <w:rsid w:val="00BB1120"/>
    <w:rPr>
      <w:sz w:val="18"/>
      <w:szCs w:val="18"/>
    </w:rPr>
  </w:style>
  <w:style w:type="character" w:customStyle="1" w:styleId="a9">
    <w:name w:val="批注框文本 字符"/>
    <w:basedOn w:val="a0"/>
    <w:link w:val="a8"/>
    <w:rsid w:val="00BB1120"/>
    <w:rPr>
      <w:rFonts w:ascii="Times New Roman" w:eastAsia="宋体" w:hAnsi="Times New Roman" w:cs="Times New Roman"/>
      <w:sz w:val="18"/>
      <w:szCs w:val="18"/>
    </w:rPr>
  </w:style>
  <w:style w:type="character" w:customStyle="1" w:styleId="10">
    <w:name w:val="标题 1 字符"/>
    <w:basedOn w:val="a0"/>
    <w:link w:val="1"/>
    <w:uiPriority w:val="9"/>
    <w:rsid w:val="00BB1120"/>
    <w:rPr>
      <w:rFonts w:ascii="Calibri" w:eastAsia="宋体" w:hAnsi="Calibri" w:cs="Times New Roman"/>
      <w:b/>
      <w:bCs/>
      <w:kern w:val="44"/>
      <w:sz w:val="44"/>
      <w:szCs w:val="44"/>
    </w:rPr>
  </w:style>
  <w:style w:type="numbering" w:customStyle="1" w:styleId="11">
    <w:name w:val="无列表1"/>
    <w:next w:val="a2"/>
    <w:rsid w:val="00BB1120"/>
  </w:style>
  <w:style w:type="character" w:styleId="aa">
    <w:name w:val="Hyperlink"/>
    <w:uiPriority w:val="99"/>
    <w:rsid w:val="00BB1120"/>
    <w:rPr>
      <w:rFonts w:ascii="Times New Roman" w:hAnsi="Times New Roman" w:cs="Times New Roman" w:hint="default"/>
      <w:color w:val="0000FF"/>
      <w:u w:val="single"/>
    </w:rPr>
  </w:style>
  <w:style w:type="paragraph" w:styleId="ab">
    <w:name w:val="Normal (Web)"/>
    <w:basedOn w:val="a"/>
    <w:uiPriority w:val="99"/>
    <w:rsid w:val="00BB1120"/>
    <w:pPr>
      <w:widowControl/>
      <w:spacing w:before="100" w:beforeAutospacing="1" w:after="100" w:afterAutospacing="1"/>
      <w:jc w:val="left"/>
    </w:pPr>
    <w:rPr>
      <w:rFonts w:ascii="宋体" w:hAnsi="宋体" w:cs="宋体"/>
      <w:kern w:val="0"/>
      <w:sz w:val="24"/>
      <w:szCs w:val="24"/>
    </w:rPr>
  </w:style>
  <w:style w:type="numbering" w:customStyle="1" w:styleId="110">
    <w:name w:val="无列表11"/>
    <w:next w:val="a2"/>
    <w:uiPriority w:val="99"/>
    <w:rsid w:val="00BB1120"/>
  </w:style>
  <w:style w:type="character" w:customStyle="1" w:styleId="blue1">
    <w:name w:val="blue1"/>
    <w:rsid w:val="00BB1120"/>
    <w:rPr>
      <w:color w:val="0066CC"/>
    </w:rPr>
  </w:style>
  <w:style w:type="character" w:customStyle="1" w:styleId="ac">
    <w:name w:val="日期 字符"/>
    <w:link w:val="ad"/>
    <w:uiPriority w:val="99"/>
    <w:rsid w:val="00BB1120"/>
  </w:style>
  <w:style w:type="paragraph" w:styleId="ad">
    <w:name w:val="Date"/>
    <w:basedOn w:val="a"/>
    <w:next w:val="a"/>
    <w:link w:val="ac"/>
    <w:uiPriority w:val="99"/>
    <w:rsid w:val="00BB1120"/>
    <w:pPr>
      <w:ind w:leftChars="2500" w:left="100"/>
    </w:pPr>
    <w:rPr>
      <w:rFonts w:ascii="Calibri" w:hAnsi="Calibri" w:cs="宋体"/>
      <w:szCs w:val="22"/>
    </w:rPr>
  </w:style>
  <w:style w:type="character" w:customStyle="1" w:styleId="Char1">
    <w:name w:val="日期 Char1"/>
    <w:basedOn w:val="a0"/>
    <w:rsid w:val="00BB1120"/>
    <w:rPr>
      <w:rFonts w:ascii="Times New Roman" w:eastAsia="宋体" w:hAnsi="Times New Roman" w:cs="Times New Roman"/>
      <w:szCs w:val="20"/>
    </w:rPr>
  </w:style>
  <w:style w:type="paragraph" w:styleId="ae">
    <w:name w:val="Revision"/>
    <w:uiPriority w:val="99"/>
    <w:rsid w:val="00BB1120"/>
    <w:rPr>
      <w:rFonts w:cs="Times New Roman"/>
    </w:rPr>
  </w:style>
  <w:style w:type="paragraph" w:styleId="af">
    <w:name w:val="List Paragraph"/>
    <w:basedOn w:val="a"/>
    <w:uiPriority w:val="34"/>
    <w:qFormat/>
    <w:rsid w:val="00BB1120"/>
    <w:pPr>
      <w:ind w:firstLineChars="200" w:firstLine="420"/>
    </w:pPr>
    <w:rPr>
      <w:rFonts w:ascii="Calibri" w:hAnsi="Calibri" w:cs="宋体"/>
      <w:szCs w:val="22"/>
    </w:rPr>
  </w:style>
  <w:style w:type="table" w:customStyle="1" w:styleId="TableNormal">
    <w:name w:val="Table Normal"/>
    <w:uiPriority w:val="2"/>
    <w:semiHidden/>
    <w:unhideWhenUsed/>
    <w:qFormat/>
    <w:rsid w:val="004853DF"/>
    <w:pPr>
      <w:widowControl w:val="0"/>
      <w:autoSpaceDE w:val="0"/>
      <w:autoSpaceDN w:val="0"/>
    </w:pPr>
    <w:rPr>
      <w:rFonts w:asciiTheme="minorHAnsi" w:eastAsiaTheme="minorEastAsia" w:hAnsiTheme="minorHAnsi" w:cstheme="minorBidi"/>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853DF"/>
    <w:pPr>
      <w:autoSpaceDE w:val="0"/>
      <w:autoSpaceDN w:val="0"/>
      <w:jc w:val="left"/>
    </w:pPr>
    <w:rPr>
      <w:rFonts w:ascii="宋体" w:hAnsi="宋体" w:cs="宋体"/>
      <w:kern w:val="0"/>
      <w:sz w:val="22"/>
      <w:szCs w:val="22"/>
      <w:lang w:eastAsia="en-US"/>
    </w:rPr>
  </w:style>
  <w:style w:type="character" w:styleId="af0">
    <w:name w:val="Unresolved Mention"/>
    <w:basedOn w:val="a0"/>
    <w:uiPriority w:val="99"/>
    <w:semiHidden/>
    <w:unhideWhenUsed/>
    <w:rsid w:val="005F3267"/>
    <w:rPr>
      <w:color w:val="605E5C"/>
      <w:shd w:val="clear" w:color="auto" w:fill="E1DFDD"/>
    </w:rPr>
  </w:style>
  <w:style w:type="character" w:customStyle="1" w:styleId="20">
    <w:name w:val="标题 2 字符"/>
    <w:basedOn w:val="a0"/>
    <w:link w:val="2"/>
    <w:uiPriority w:val="9"/>
    <w:rsid w:val="0029013E"/>
    <w:rPr>
      <w:rFonts w:asciiTheme="majorHAnsi" w:eastAsiaTheme="majorEastAsia" w:hAnsiTheme="majorHAnsi" w:cstheme="majorBidi"/>
      <w:b/>
      <w:bCs/>
      <w:sz w:val="32"/>
      <w:szCs w:val="32"/>
    </w:rPr>
  </w:style>
  <w:style w:type="paragraph" w:styleId="af1">
    <w:name w:val="No Spacing"/>
    <w:uiPriority w:val="1"/>
    <w:qFormat/>
    <w:rsid w:val="00736EE7"/>
    <w:pPr>
      <w:widowControl w:val="0"/>
      <w:jc w:val="both"/>
    </w:pPr>
    <w:rPr>
      <w:rFonts w:ascii="Times New Roman" w:hAnsi="Times New Roman" w:cs="Times New Roman"/>
      <w:szCs w:val="20"/>
    </w:rPr>
  </w:style>
  <w:style w:type="paragraph" w:styleId="TOC">
    <w:name w:val="TOC Heading"/>
    <w:basedOn w:val="1"/>
    <w:next w:val="a"/>
    <w:uiPriority w:val="39"/>
    <w:unhideWhenUsed/>
    <w:qFormat/>
    <w:rsid w:val="00CB513D"/>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a"/>
    <w:next w:val="a"/>
    <w:autoRedefine/>
    <w:uiPriority w:val="39"/>
    <w:unhideWhenUsed/>
    <w:rsid w:val="00CB513D"/>
  </w:style>
  <w:style w:type="paragraph" w:styleId="TOC2">
    <w:name w:val="toc 2"/>
    <w:basedOn w:val="a"/>
    <w:next w:val="a"/>
    <w:autoRedefine/>
    <w:uiPriority w:val="39"/>
    <w:unhideWhenUsed/>
    <w:rsid w:val="00CB513D"/>
    <w:pPr>
      <w:ind w:leftChars="200" w:left="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308024">
      <w:bodyDiv w:val="1"/>
      <w:marLeft w:val="0"/>
      <w:marRight w:val="0"/>
      <w:marTop w:val="0"/>
      <w:marBottom w:val="0"/>
      <w:divBdr>
        <w:top w:val="none" w:sz="0" w:space="0" w:color="auto"/>
        <w:left w:val="none" w:sz="0" w:space="0" w:color="auto"/>
        <w:bottom w:val="none" w:sz="0" w:space="0" w:color="auto"/>
        <w:right w:val="none" w:sz="0" w:space="0" w:color="auto"/>
      </w:divBdr>
    </w:div>
    <w:div w:id="322005776">
      <w:bodyDiv w:val="1"/>
      <w:marLeft w:val="0"/>
      <w:marRight w:val="0"/>
      <w:marTop w:val="0"/>
      <w:marBottom w:val="0"/>
      <w:divBdr>
        <w:top w:val="none" w:sz="0" w:space="0" w:color="auto"/>
        <w:left w:val="none" w:sz="0" w:space="0" w:color="auto"/>
        <w:bottom w:val="none" w:sz="0" w:space="0" w:color="auto"/>
        <w:right w:val="none" w:sz="0" w:space="0" w:color="auto"/>
      </w:divBdr>
    </w:div>
    <w:div w:id="341665753">
      <w:bodyDiv w:val="1"/>
      <w:marLeft w:val="0"/>
      <w:marRight w:val="0"/>
      <w:marTop w:val="0"/>
      <w:marBottom w:val="0"/>
      <w:divBdr>
        <w:top w:val="none" w:sz="0" w:space="0" w:color="auto"/>
        <w:left w:val="none" w:sz="0" w:space="0" w:color="auto"/>
        <w:bottom w:val="none" w:sz="0" w:space="0" w:color="auto"/>
        <w:right w:val="none" w:sz="0" w:space="0" w:color="auto"/>
      </w:divBdr>
    </w:div>
    <w:div w:id="587079411">
      <w:bodyDiv w:val="1"/>
      <w:marLeft w:val="0"/>
      <w:marRight w:val="0"/>
      <w:marTop w:val="0"/>
      <w:marBottom w:val="0"/>
      <w:divBdr>
        <w:top w:val="none" w:sz="0" w:space="0" w:color="auto"/>
        <w:left w:val="none" w:sz="0" w:space="0" w:color="auto"/>
        <w:bottom w:val="none" w:sz="0" w:space="0" w:color="auto"/>
        <w:right w:val="none" w:sz="0" w:space="0" w:color="auto"/>
      </w:divBdr>
    </w:div>
    <w:div w:id="667749308">
      <w:bodyDiv w:val="1"/>
      <w:marLeft w:val="0"/>
      <w:marRight w:val="0"/>
      <w:marTop w:val="0"/>
      <w:marBottom w:val="0"/>
      <w:divBdr>
        <w:top w:val="none" w:sz="0" w:space="0" w:color="auto"/>
        <w:left w:val="none" w:sz="0" w:space="0" w:color="auto"/>
        <w:bottom w:val="none" w:sz="0" w:space="0" w:color="auto"/>
        <w:right w:val="none" w:sz="0" w:space="0" w:color="auto"/>
      </w:divBdr>
    </w:div>
    <w:div w:id="743724805">
      <w:bodyDiv w:val="1"/>
      <w:marLeft w:val="0"/>
      <w:marRight w:val="0"/>
      <w:marTop w:val="0"/>
      <w:marBottom w:val="0"/>
      <w:divBdr>
        <w:top w:val="none" w:sz="0" w:space="0" w:color="auto"/>
        <w:left w:val="none" w:sz="0" w:space="0" w:color="auto"/>
        <w:bottom w:val="none" w:sz="0" w:space="0" w:color="auto"/>
        <w:right w:val="none" w:sz="0" w:space="0" w:color="auto"/>
      </w:divBdr>
    </w:div>
    <w:div w:id="1069620249">
      <w:bodyDiv w:val="1"/>
      <w:marLeft w:val="0"/>
      <w:marRight w:val="0"/>
      <w:marTop w:val="0"/>
      <w:marBottom w:val="0"/>
      <w:divBdr>
        <w:top w:val="none" w:sz="0" w:space="0" w:color="auto"/>
        <w:left w:val="none" w:sz="0" w:space="0" w:color="auto"/>
        <w:bottom w:val="none" w:sz="0" w:space="0" w:color="auto"/>
        <w:right w:val="none" w:sz="0" w:space="0" w:color="auto"/>
      </w:divBdr>
    </w:div>
    <w:div w:id="1213076138">
      <w:bodyDiv w:val="1"/>
      <w:marLeft w:val="0"/>
      <w:marRight w:val="0"/>
      <w:marTop w:val="0"/>
      <w:marBottom w:val="0"/>
      <w:divBdr>
        <w:top w:val="none" w:sz="0" w:space="0" w:color="auto"/>
        <w:left w:val="none" w:sz="0" w:space="0" w:color="auto"/>
        <w:bottom w:val="none" w:sz="0" w:space="0" w:color="auto"/>
        <w:right w:val="none" w:sz="0" w:space="0" w:color="auto"/>
      </w:divBdr>
    </w:div>
    <w:div w:id="1596010262">
      <w:bodyDiv w:val="1"/>
      <w:marLeft w:val="0"/>
      <w:marRight w:val="0"/>
      <w:marTop w:val="0"/>
      <w:marBottom w:val="0"/>
      <w:divBdr>
        <w:top w:val="none" w:sz="0" w:space="0" w:color="auto"/>
        <w:left w:val="none" w:sz="0" w:space="0" w:color="auto"/>
        <w:bottom w:val="none" w:sz="0" w:space="0" w:color="auto"/>
        <w:right w:val="none" w:sz="0" w:space="0" w:color="auto"/>
      </w:divBdr>
    </w:div>
    <w:div w:id="1880587126">
      <w:bodyDiv w:val="1"/>
      <w:marLeft w:val="0"/>
      <w:marRight w:val="0"/>
      <w:marTop w:val="0"/>
      <w:marBottom w:val="0"/>
      <w:divBdr>
        <w:top w:val="none" w:sz="0" w:space="0" w:color="auto"/>
        <w:left w:val="none" w:sz="0" w:space="0" w:color="auto"/>
        <w:bottom w:val="none" w:sz="0" w:space="0" w:color="auto"/>
        <w:right w:val="none" w:sz="0" w:space="0" w:color="auto"/>
      </w:divBdr>
    </w:div>
    <w:div w:id="1961297849">
      <w:bodyDiv w:val="1"/>
      <w:marLeft w:val="0"/>
      <w:marRight w:val="0"/>
      <w:marTop w:val="0"/>
      <w:marBottom w:val="0"/>
      <w:divBdr>
        <w:top w:val="none" w:sz="0" w:space="0" w:color="auto"/>
        <w:left w:val="none" w:sz="0" w:space="0" w:color="auto"/>
        <w:bottom w:val="none" w:sz="0" w:space="0" w:color="auto"/>
        <w:right w:val="none" w:sz="0" w:space="0" w:color="auto"/>
      </w:divBdr>
    </w:div>
    <w:div w:id="2065064251">
      <w:bodyDiv w:val="1"/>
      <w:marLeft w:val="0"/>
      <w:marRight w:val="0"/>
      <w:marTop w:val="0"/>
      <w:marBottom w:val="0"/>
      <w:divBdr>
        <w:top w:val="none" w:sz="0" w:space="0" w:color="auto"/>
        <w:left w:val="none" w:sz="0" w:space="0" w:color="auto"/>
        <w:bottom w:val="none" w:sz="0" w:space="0" w:color="auto"/>
        <w:right w:val="none" w:sz="0" w:space="0" w:color="auto"/>
      </w:divBdr>
    </w:div>
    <w:div w:id="2141339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81D380-D642-4085-ADDD-C004A17F5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3280</TotalTime>
  <Pages>12</Pages>
  <Words>2425</Words>
  <Characters>2548</Characters>
  <Application>Microsoft Office Word</Application>
  <DocSecurity>0</DocSecurity>
  <Lines>318</Lines>
  <Paragraphs>331</Paragraphs>
  <ScaleCrop>false</ScaleCrop>
  <Company/>
  <LinksUpToDate>false</LinksUpToDate>
  <CharactersWithSpaces>4642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赵 晓彤</cp:lastModifiedBy>
  <cp:revision>534</cp:revision>
  <cp:lastPrinted>2021-01-04T06:01:00Z</cp:lastPrinted>
  <dcterms:created xsi:type="dcterms:W3CDTF">2019-12-24T06:40:00Z</dcterms:created>
  <dcterms:modified xsi:type="dcterms:W3CDTF">2021-05-31T06:42:00Z</dcterms:modified>
</cp:coreProperties>
</file>