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utlineLvl w:val="1"/>
      </w:pPr>
      <w:r>
        <w:rPr>
          <w:rFonts w:hint="eastAsia"/>
        </w:rPr>
        <w:t>附件3</w:t>
      </w:r>
    </w:p>
    <w:p>
      <w:pPr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小微企业新招用高校毕业生一次性奖补资金明细表</w:t>
      </w:r>
    </w:p>
    <w:p>
      <w:pPr>
        <w:widowControl/>
        <w:tabs>
          <w:tab w:val="left" w:pos="734"/>
        </w:tabs>
        <w:adjustRightInd w:val="0"/>
        <w:snapToGrid w:val="0"/>
        <w:spacing w:line="592" w:lineRule="exact"/>
        <w:jc w:val="left"/>
        <w:rPr>
          <w:rFonts w:ascii="宋体" w:hAnsi="宋体" w:eastAsia="方正宋三简体" w:cs="宋体"/>
          <w:color w:val="000000"/>
          <w:spacing w:val="-4"/>
          <w:kern w:val="0"/>
          <w:sz w:val="22"/>
        </w:rPr>
      </w:pPr>
      <w:r>
        <w:rPr>
          <w:rFonts w:hint="eastAsia" w:ascii="宋体" w:hAnsi="宋体" w:eastAsia="方正宋三简体" w:cs="宋体"/>
          <w:color w:val="000000"/>
          <w:spacing w:val="-4"/>
          <w:kern w:val="0"/>
          <w:sz w:val="22"/>
        </w:rPr>
        <w:t>填报单位（盖章）:                                                                                                        单位：元</w:t>
      </w:r>
    </w:p>
    <w:tbl>
      <w:tblPr>
        <w:tblStyle w:val="3"/>
        <w:tblW w:w="132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3501"/>
        <w:gridCol w:w="1965"/>
        <w:gridCol w:w="1685"/>
        <w:gridCol w:w="2527"/>
        <w:gridCol w:w="286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5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申请奖补人数</w:t>
            </w:r>
          </w:p>
        </w:tc>
        <w:tc>
          <w:tcPr>
            <w:tcW w:w="25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奖补金额</w:t>
            </w:r>
          </w:p>
        </w:tc>
        <w:tc>
          <w:tcPr>
            <w:tcW w:w="28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1"/>
                <w:szCs w:val="21"/>
              </w:rPr>
              <w:t>单位银行帐号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734"/>
        </w:tabs>
        <w:adjustRightInd w:val="0"/>
        <w:snapToGrid w:val="0"/>
        <w:spacing w:line="440" w:lineRule="exact"/>
        <w:jc w:val="left"/>
        <w:rPr>
          <w:rFonts w:ascii="宋体" w:hAnsi="宋体" w:eastAsia="宋体" w:cs="宋体"/>
          <w:color w:val="000000"/>
          <w:spacing w:val="-4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</w:rPr>
        <w:t xml:space="preserve">备注：本表1式2份，本表由区县公共就业服务机构负责填写。区县公共就业服务机构、区县财政局各1份。 </w:t>
      </w:r>
    </w:p>
    <w:p>
      <w:pPr>
        <w:widowControl/>
        <w:tabs>
          <w:tab w:val="left" w:pos="734"/>
        </w:tabs>
        <w:adjustRightInd w:val="0"/>
        <w:snapToGrid w:val="0"/>
        <w:spacing w:line="440" w:lineRule="exact"/>
        <w:jc w:val="left"/>
        <w:rPr>
          <w:rFonts w:ascii="宋体" w:hAnsi="宋体" w:eastAsia="宋体" w:cs="宋体"/>
          <w:color w:val="000000"/>
          <w:spacing w:val="-4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21"/>
          <w:szCs w:val="21"/>
        </w:rPr>
        <w:t>单位负责人：                                          科室负责人：                           填报时间：       年       月     日</w:t>
      </w:r>
    </w:p>
    <w:p>
      <w:pPr>
        <w:widowControl/>
        <w:tabs>
          <w:tab w:val="left" w:pos="1728"/>
          <w:tab w:val="left" w:pos="2440"/>
          <w:tab w:val="left" w:pos="3700"/>
          <w:tab w:val="left" w:pos="5542"/>
          <w:tab w:val="left" w:pos="7637"/>
          <w:tab w:val="left" w:pos="9614"/>
          <w:tab w:val="left" w:pos="10680"/>
        </w:tabs>
        <w:adjustRightInd w:val="0"/>
        <w:snapToGrid w:val="0"/>
        <w:spacing w:line="440" w:lineRule="exact"/>
        <w:jc w:val="left"/>
        <w:rPr>
          <w:rFonts w:ascii="宋体" w:hAnsi="宋体" w:eastAsia="宋体" w:cs="宋体"/>
          <w:color w:val="000000"/>
          <w:spacing w:val="-4"/>
          <w:kern w:val="0"/>
          <w:sz w:val="21"/>
          <w:szCs w:val="21"/>
        </w:rPr>
        <w:sectPr>
          <w:footerReference r:id="rId3" w:type="default"/>
          <w:footerReference r:id="rId4" w:type="even"/>
          <w:pgSz w:w="16838" w:h="11906" w:orient="landscape"/>
          <w:pgMar w:top="1531" w:right="1814" w:bottom="1531" w:left="1814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仿宋_GB23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8LcMoBAACa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IoSxy0O/PLj++Xn78uvb+T1&#10;Te5PH6DGtPuAiWl46wfcmtkP6MyyBxVt/qIggnHs7vnaXTkkIvKj9Wq9rjAkMDZfEJ89PA8R0jvp&#10;LclGQyOOr3SVnz5AGlPnlFzN+TttTBmhcX85EDN7WOY+csxWGvbDJGjv2zPq6XHyDXW46JSY9w4b&#10;m5dkNuJs7GfjGKI+dEhtWXhBeHNMSKJwyxVG2Kkwjqyom9Yr78Tje8l6+KW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dt8Lc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仿宋_GB2312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仿宋_GB23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vM6h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仿宋_GB2312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jY0MTY3MzViMjc1YjczMmRjZmI3YTU1MDU1YTcifQ=="/>
  </w:docVars>
  <w:rsids>
    <w:rsidRoot w:val="3D7F1CFB"/>
    <w:rsid w:val="3D7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customStyle="1" w:styleId="5">
    <w:name w:val="附件"/>
    <w:basedOn w:val="1"/>
    <w:qFormat/>
    <w:uiPriority w:val="0"/>
    <w:pPr>
      <w:adjustRightInd w:val="0"/>
      <w:snapToGrid w:val="0"/>
      <w:spacing w:line="592" w:lineRule="exact"/>
    </w:pPr>
    <w:rPr>
      <w:rFonts w:ascii="宋体" w:hAnsi="宋体" w:eastAsia="黑体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2023-02-01T06:34:00Z</dcterms:created>
  <dc:creator>下一刻，停泊</dc:creator>
  <cp:lastModifiedBy>下一刻，停泊</cp:lastModifiedBy>
  <dcterms:modified xsi:type="dcterms:W3CDTF">2023-02-01T06:35:12Z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4BE2109D1F24474D8C373767D78A0B35</vt:lpwstr>
  </property>
</Properties>
</file>