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utlineLvl w:val="1"/>
      </w:pPr>
      <w:r>
        <w:rPr>
          <w:rFonts w:hint="eastAsia"/>
        </w:rPr>
        <w:t>附件2</w:t>
      </w:r>
    </w:p>
    <w:p>
      <w:pPr>
        <w:adjustRightInd w:val="0"/>
        <w:snapToGrid w:val="0"/>
        <w:spacing w:line="592" w:lineRule="exact"/>
        <w:rPr>
          <w:rFonts w:ascii="宋体" w:hAnsi="宋体" w:eastAsia="黑体"/>
          <w:color w:val="000000"/>
          <w:sz w:val="28"/>
          <w:szCs w:val="28"/>
        </w:rPr>
      </w:pPr>
    </w:p>
    <w:p>
      <w:pPr>
        <w:spacing w:afterLines="30"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小微企业新招用高校毕业生一次性奖补花名册</w:t>
      </w:r>
    </w:p>
    <w:p>
      <w:pPr>
        <w:adjustRightInd w:val="0"/>
        <w:snapToGrid w:val="0"/>
        <w:spacing w:afterLines="10" w:line="56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用人单位名称（盖章）：          街道（镇）公共就业服务机构意见（公章）：           区县公共就业服务机构审核意见（公章）：</w:t>
      </w:r>
    </w:p>
    <w:tbl>
      <w:tblPr>
        <w:tblStyle w:val="2"/>
        <w:tblW w:w="131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7"/>
        <w:gridCol w:w="1276"/>
        <w:gridCol w:w="1559"/>
        <w:gridCol w:w="2835"/>
        <w:gridCol w:w="2550"/>
        <w:gridCol w:w="1897"/>
        <w:gridCol w:w="22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  <w:t>劳动合同起止时间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  <w:t>缴纳社会保险起止时间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  <w:t>奖补标准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 w:val="21"/>
                <w:szCs w:val="21"/>
              </w:rPr>
              <w:t>奖补金额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2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734"/>
        </w:tabs>
        <w:adjustRightInd w:val="0"/>
        <w:snapToGrid w:val="0"/>
        <w:spacing w:line="360" w:lineRule="exact"/>
        <w:jc w:val="left"/>
        <w:rPr>
          <w:rFonts w:ascii="宋体" w:hAnsi="宋体" w:eastAsia="宋体" w:cs="宋体"/>
          <w:color w:val="000000"/>
          <w:spacing w:val="-4"/>
          <w:w w:val="9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</w:rPr>
        <w:t>备注：</w:t>
      </w:r>
      <w:r>
        <w:rPr>
          <w:rFonts w:hint="eastAsia" w:ascii="宋体" w:hAnsi="宋体" w:eastAsia="宋体" w:cs="宋体"/>
          <w:color w:val="000000"/>
          <w:spacing w:val="-4"/>
          <w:w w:val="90"/>
          <w:kern w:val="0"/>
          <w:sz w:val="21"/>
          <w:szCs w:val="21"/>
        </w:rPr>
        <w:t xml:space="preserve">此表1式3份，企业（单位）申领奖补资金时应携带此表。企业（单位）、街道（镇）公共就业服务机构、区县公共就业服务机构各1份。 </w:t>
      </w:r>
    </w:p>
    <w:p>
      <w:pPr>
        <w:widowControl/>
        <w:tabs>
          <w:tab w:val="left" w:pos="734"/>
        </w:tabs>
        <w:adjustRightInd w:val="0"/>
        <w:snapToGrid w:val="0"/>
        <w:spacing w:line="560" w:lineRule="exact"/>
        <w:jc w:val="left"/>
        <w:rPr>
          <w:rFonts w:ascii="宋体" w:hAnsi="宋体" w:eastAsia="宋体" w:cs="宋体"/>
          <w:color w:val="000000"/>
          <w:spacing w:val="-4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</w:rPr>
        <w:t>企业经办人:                                        联系电话：                                          填报时间：      年   月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jY0MTY3MzViMjc1YjczMmRjZmI3YTU1MDU1YTcifQ=="/>
  </w:docVars>
  <w:rsids>
    <w:rsidRoot w:val="642A4992"/>
    <w:rsid w:val="642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"/>
    <w:basedOn w:val="1"/>
    <w:qFormat/>
    <w:uiPriority w:val="0"/>
    <w:pPr>
      <w:adjustRightInd w:val="0"/>
      <w:snapToGrid w:val="0"/>
      <w:spacing w:line="592" w:lineRule="exact"/>
    </w:pPr>
    <w:rPr>
      <w:rFonts w:ascii="宋体" w:hAnsi="宋体" w:eastAsia="黑体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2023-02-01T06:33:00Z</dcterms:created>
  <dc:creator>下一刻，停泊</dc:creator>
  <cp:lastModifiedBy>下一刻，停泊</cp:lastModifiedBy>
  <dcterms:modified xsi:type="dcterms:W3CDTF">2023-02-01T06:34:38Z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0456DEE69DBC4BC0BC0BCE30E34E2065</vt:lpwstr>
  </property>
</Properties>
</file>