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012" w:firstLineChars="1000"/>
        <w:rPr>
          <w:rFonts w:hint="eastAsia" w:ascii="仿宋" w:hAnsi="仿宋" w:eastAsia="仿宋" w:cs="仿宋"/>
          <w:sz w:val="30"/>
          <w:szCs w:val="30"/>
        </w:rPr>
      </w:pPr>
      <w:r>
        <w:rPr>
          <w:rFonts w:hint="eastAsia" w:ascii="黑体" w:hAnsi="黑体" w:eastAsia="黑体" w:cs="黑体"/>
          <w:b/>
          <w:bCs/>
          <w:sz w:val="30"/>
          <w:szCs w:val="30"/>
        </w:rPr>
        <w:t>应 试 人 员 须 知</w:t>
      </w:r>
      <w:r>
        <w:rPr>
          <w:rFonts w:hint="eastAsia" w:ascii="仿宋" w:hAnsi="仿宋" w:eastAsia="仿宋" w:cs="仿宋"/>
          <w:sz w:val="30"/>
          <w:szCs w:val="30"/>
        </w:rPr>
        <w:br w:type="textWrapping"/>
      </w:r>
      <w:r>
        <w:rPr>
          <w:rFonts w:hint="eastAsia" w:ascii="仿宋" w:hAnsi="仿宋" w:eastAsia="仿宋" w:cs="仿宋"/>
          <w:sz w:val="30"/>
          <w:szCs w:val="30"/>
        </w:rPr>
        <w:t>  1.请仔细阅读《笔试考生疫情防控告知书》，严格落实疫情防控各项要求。考试当日，应试人员经现场检测体温正常（未超过37.3℃），扫描考点场所码、出示山东省电子健康通行码绿码、通信大数据行程卡绿卡和相应数量核酸检测阴性证明纸质版，方可参加考试，未携带的不得参加考试。</w:t>
      </w:r>
      <w:r>
        <w:rPr>
          <w:rFonts w:hint="eastAsia" w:ascii="仿宋" w:hAnsi="仿宋" w:eastAsia="仿宋" w:cs="仿宋"/>
          <w:sz w:val="30"/>
          <w:szCs w:val="30"/>
        </w:rPr>
        <w:br w:type="textWrapping"/>
      </w:r>
      <w:r>
        <w:rPr>
          <w:rFonts w:hint="eastAsia" w:ascii="仿宋" w:hAnsi="仿宋" w:eastAsia="仿宋" w:cs="仿宋"/>
          <w:sz w:val="30"/>
          <w:szCs w:val="30"/>
        </w:rPr>
        <w:t>  考前7日内无省外旅居史考生须持考前48小时内核酸检测阴性证明；省外低风险地区入鲁返鲁考生须提供启程前48小时内核酸检测阴性证明和抵达考点</w:t>
      </w:r>
      <w:r>
        <w:rPr>
          <w:rFonts w:hint="eastAsia" w:ascii="仿宋" w:hAnsi="仿宋" w:eastAsia="仿宋" w:cs="仿宋"/>
          <w:b w:val="0"/>
          <w:bCs w:val="0"/>
          <w:i w:val="0"/>
          <w:iCs w:val="0"/>
          <w:sz w:val="30"/>
          <w:szCs w:val="30"/>
        </w:rPr>
        <w:t>所在市后</w:t>
      </w:r>
      <w:r>
        <w:rPr>
          <w:rFonts w:hint="eastAsia" w:ascii="仿宋" w:hAnsi="仿宋" w:eastAsia="仿宋" w:cs="仿宋"/>
          <w:sz w:val="30"/>
          <w:szCs w:val="30"/>
        </w:rPr>
        <w:t>考前48小时内核酸检测阴性证明，或者提供入鲁后考前间隔24小时以上2次核酸检测阴性证明(其中1次为考前48小时内)，方可参加考试。来自中、高风险地区的考生按要求完成居家医学观察或集中隔离医学观察等措施后，持考前48小时内核酸检测阴性证明参加考试。对尚未公布中高风险区但7天内发生社会面疫情的地区，参照中风险区执行。具体核酸检测要求详见《笔试考生疫情防控告知书》</w:t>
      </w:r>
      <w:r>
        <w:rPr>
          <w:rFonts w:hint="eastAsia" w:ascii="仿宋" w:hAnsi="仿宋" w:eastAsia="仿宋" w:cs="仿宋"/>
          <w:sz w:val="30"/>
          <w:szCs w:val="30"/>
          <w:lang w:eastAsia="zh-CN"/>
        </w:rPr>
        <w:t>。</w:t>
      </w:r>
      <w:r>
        <w:rPr>
          <w:rFonts w:hint="eastAsia" w:ascii="仿宋" w:hAnsi="仿宋" w:eastAsia="仿宋" w:cs="仿宋"/>
          <w:sz w:val="30"/>
          <w:szCs w:val="30"/>
        </w:rPr>
        <w:t>  2.凭准考证、有效居民身份证、符合规定要求和数量的核酸检测阴性证明纸质版（缺一不可）进入考场，对号入座。准考证和身份证放在桌子边角，核酸检测阴性证明纸质版须在进入考场时提交给监考人员（原件或复印件均可）。</w:t>
      </w:r>
      <w:r>
        <w:rPr>
          <w:rFonts w:hint="eastAsia" w:ascii="仿宋" w:hAnsi="仿宋" w:eastAsia="仿宋" w:cs="仿宋"/>
          <w:sz w:val="30"/>
          <w:szCs w:val="30"/>
        </w:rPr>
        <w:br w:type="textWrapping"/>
      </w:r>
      <w:r>
        <w:rPr>
          <w:rFonts w:hint="eastAsia" w:ascii="仿宋" w:hAnsi="仿宋" w:eastAsia="仿宋" w:cs="仿宋"/>
          <w:sz w:val="30"/>
          <w:szCs w:val="30"/>
        </w:rPr>
        <w:t>  3.考试时须携带黑色字迹的钢笔或签字笔、2B铅笔、橡皮、削笔刀。严禁携带任何书籍、资料、草稿纸及手机、计算器、智能手表手环、蓝牙耳机等通信、计算、存储设备；已带入的，应存放在考场指定位置，电子产品应切断电源。考试期间，凡发现应试人员随身携带违禁物品或带至座位的，一律按违纪处理。</w:t>
      </w:r>
      <w:r>
        <w:rPr>
          <w:rFonts w:hint="eastAsia" w:ascii="仿宋" w:hAnsi="仿宋" w:eastAsia="仿宋" w:cs="仿宋"/>
          <w:sz w:val="30"/>
          <w:szCs w:val="30"/>
        </w:rPr>
        <w:br w:type="textWrapping"/>
      </w:r>
      <w:r>
        <w:rPr>
          <w:rFonts w:hint="eastAsia" w:ascii="仿宋" w:hAnsi="仿宋" w:eastAsia="仿宋" w:cs="仿宋"/>
          <w:sz w:val="30"/>
          <w:szCs w:val="30"/>
        </w:rPr>
        <w:t>  4.考试开始和结束时间以考试铃声为准，个人计时工具及考场内钟表时间仅作参考。</w:t>
      </w:r>
      <w:r>
        <w:rPr>
          <w:rFonts w:hint="eastAsia" w:ascii="仿宋" w:hAnsi="仿宋" w:eastAsia="仿宋" w:cs="仿宋"/>
          <w:sz w:val="30"/>
          <w:szCs w:val="30"/>
        </w:rPr>
        <w:br w:type="textWrapping"/>
      </w:r>
      <w:r>
        <w:rPr>
          <w:rFonts w:hint="eastAsia" w:ascii="仿宋" w:hAnsi="仿宋" w:eastAsia="仿宋" w:cs="仿宋"/>
          <w:sz w:val="30"/>
          <w:szCs w:val="30"/>
        </w:rPr>
        <w:t>  5.考试实行全场封闭，开考30分钟后不得入场；考试结束前不得提前交卷出场。</w:t>
      </w:r>
      <w:r>
        <w:rPr>
          <w:rFonts w:hint="eastAsia" w:ascii="仿宋" w:hAnsi="仿宋" w:eastAsia="仿宋" w:cs="仿宋"/>
          <w:sz w:val="30"/>
          <w:szCs w:val="30"/>
        </w:rPr>
        <w:br w:type="textWrapping"/>
      </w:r>
      <w:r>
        <w:rPr>
          <w:rFonts w:hint="eastAsia" w:ascii="仿宋" w:hAnsi="仿宋" w:eastAsia="仿宋" w:cs="仿宋"/>
          <w:sz w:val="30"/>
          <w:szCs w:val="30"/>
        </w:rPr>
        <w:t>  6.监考人员回收试卷、答题卡时，应试人员须在座次表上履行交卷签字程序。经监考人员允许后，应试人员方可离开考场，不得将试卷、答题卡、草稿纸带出或传出考场。考试配发的草稿纸，考后统一收回。</w:t>
      </w:r>
      <w:r>
        <w:rPr>
          <w:rFonts w:hint="eastAsia" w:ascii="仿宋" w:hAnsi="仿宋" w:eastAsia="仿宋" w:cs="仿宋"/>
          <w:sz w:val="30"/>
          <w:szCs w:val="30"/>
        </w:rPr>
        <w:br w:type="textWrapping"/>
      </w:r>
      <w:r>
        <w:rPr>
          <w:rFonts w:hint="eastAsia" w:ascii="仿宋" w:hAnsi="仿宋" w:eastAsia="仿宋" w:cs="仿宋"/>
          <w:sz w:val="30"/>
          <w:szCs w:val="30"/>
        </w:rPr>
        <w:t>  7.阅卷过程中将采用技术手段对试卷进行雷同检测，对被甄别为雷同的答卷，将给予考试成绩无效处理。考试期间，应试人员有义务保护好自己的试卷和答题信息，防止被他人抄袭。</w:t>
      </w:r>
      <w:r>
        <w:rPr>
          <w:rFonts w:hint="eastAsia" w:ascii="仿宋" w:hAnsi="仿宋" w:eastAsia="仿宋" w:cs="仿宋"/>
          <w:sz w:val="30"/>
          <w:szCs w:val="30"/>
        </w:rPr>
        <w:br w:type="textWrapping"/>
      </w:r>
      <w:r>
        <w:rPr>
          <w:rFonts w:hint="eastAsia" w:ascii="仿宋" w:hAnsi="仿宋" w:eastAsia="仿宋" w:cs="仿宋"/>
          <w:sz w:val="30"/>
          <w:szCs w:val="30"/>
        </w:rPr>
        <w:t>  8.熟知《事业单位公开招聘违纪违规行为处理规定》（人社部令第35号），自觉遵守“考场规则”，如有违纪违规行为，将按规定严肃处理。</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黑体" w:hAnsi="黑体" w:eastAsia="黑体" w:cs="黑体"/>
          <w:b/>
          <w:bCs/>
          <w:sz w:val="30"/>
          <w:szCs w:val="30"/>
        </w:rPr>
        <w:t>温馨提示：</w:t>
      </w:r>
      <w:r>
        <w:rPr>
          <w:rFonts w:hint="eastAsia" w:ascii="仿宋" w:hAnsi="仿宋" w:eastAsia="仿宋" w:cs="仿宋"/>
          <w:sz w:val="30"/>
          <w:szCs w:val="30"/>
        </w:rPr>
        <w:br w:type="textWrapping"/>
      </w:r>
      <w:r>
        <w:rPr>
          <w:rFonts w:hint="eastAsia" w:ascii="仿宋" w:hAnsi="仿宋" w:eastAsia="仿宋" w:cs="仿宋"/>
          <w:sz w:val="30"/>
          <w:szCs w:val="30"/>
        </w:rPr>
        <w:t>  1.进入考点时须接受身份核验、体温测量、核查健康码和通信行程卡等，请预留充足入场时间，建议至少提前1.5小时到达考点，听从考点工作人员指挥，排队有序入场。</w:t>
      </w:r>
      <w:r>
        <w:rPr>
          <w:rFonts w:hint="eastAsia" w:ascii="仿宋" w:hAnsi="仿宋" w:eastAsia="仿宋" w:cs="仿宋"/>
          <w:sz w:val="30"/>
          <w:szCs w:val="30"/>
        </w:rPr>
        <w:br w:type="textWrapping"/>
      </w:r>
      <w:r>
        <w:rPr>
          <w:rFonts w:hint="eastAsia" w:ascii="仿宋" w:hAnsi="仿宋" w:eastAsia="仿宋" w:cs="仿宋"/>
          <w:sz w:val="30"/>
          <w:szCs w:val="30"/>
        </w:rPr>
        <w:t>  2.考试期间，监考人员将组织全体应试人员签订《考生健康承诺书》（考点提供，样式见《笔试疫情防控告知书》），请按要求如实签订。</w:t>
      </w:r>
      <w:r>
        <w:rPr>
          <w:rFonts w:hint="eastAsia" w:ascii="仿宋" w:hAnsi="仿宋" w:eastAsia="仿宋" w:cs="仿宋"/>
          <w:sz w:val="30"/>
          <w:szCs w:val="30"/>
        </w:rPr>
        <w:br w:type="textWrapping"/>
      </w:r>
      <w:r>
        <w:rPr>
          <w:rFonts w:hint="eastAsia" w:ascii="仿宋" w:hAnsi="仿宋" w:eastAsia="仿宋" w:cs="仿宋"/>
          <w:sz w:val="30"/>
          <w:szCs w:val="30"/>
        </w:rPr>
        <w:t>  3.应试人员参加考试时应自备一次性使用医用口罩或医用外科口罩，除接受身份核验时按要求摘下口罩外，进出考点以及考试期间应全程佩戴口罩。</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720" w:leftChars="0" w:right="0" w:firstLine="0" w:firstLineChars="0"/>
        <w:rPr>
          <w:rFonts w:hint="eastAsia" w:ascii="仿宋" w:hAnsi="仿宋" w:eastAsia="仿宋" w:cs="仿宋"/>
          <w:sz w:val="30"/>
          <w:szCs w:val="30"/>
        </w:rPr>
      </w:pPr>
      <w:r>
        <w:rPr>
          <w:rFonts w:hint="eastAsia" w:ascii="仿宋" w:hAnsi="仿宋" w:eastAsia="仿宋" w:cs="仿宋"/>
          <w:sz w:val="30"/>
          <w:szCs w:val="30"/>
        </w:rPr>
        <w:t>应试人员认真核对准考证上的个人信息，如信息有误请务必在考前咨询槐荫区教育和体育局（0531-81255674），以免影响正常参加考试。</w:t>
      </w:r>
      <w:r>
        <w:rPr>
          <w:rFonts w:hint="eastAsia" w:ascii="仿宋" w:hAnsi="仿宋" w:eastAsia="仿宋" w:cs="仿宋"/>
          <w:sz w:val="30"/>
          <w:szCs w:val="30"/>
        </w:rPr>
        <w:br w:type="textWrapping"/>
      </w:r>
      <w:r>
        <w:rPr>
          <w:rFonts w:hint="eastAsia" w:ascii="仿宋" w:hAnsi="仿宋" w:eastAsia="仿宋" w:cs="仿宋"/>
          <w:sz w:val="30"/>
          <w:szCs w:val="30"/>
          <w:lang w:val="en-US" w:eastAsia="zh-CN"/>
        </w:rPr>
        <w:t>5.</w:t>
      </w:r>
      <w:r>
        <w:rPr>
          <w:rFonts w:hint="eastAsia" w:ascii="仿宋" w:hAnsi="仿宋" w:eastAsia="仿宋" w:cs="仿宋"/>
          <w:sz w:val="30"/>
          <w:szCs w:val="30"/>
        </w:rPr>
        <w:t>请广大应试人员提前熟悉考点地址和交通路线，合理安排行程，注意天气变化和人身财产安全，以免影响正常考试。考点无停车场地，请考生绿色出行。</w:t>
      </w:r>
      <w:r>
        <w:rPr>
          <w:rFonts w:hint="eastAsia" w:ascii="仿宋" w:hAnsi="仿宋" w:eastAsia="仿宋" w:cs="仿宋"/>
          <w:sz w:val="30"/>
          <w:szCs w:val="30"/>
        </w:rPr>
        <w:br w:type="textWrapping"/>
      </w:r>
      <w:r>
        <w:rPr>
          <w:rFonts w:hint="eastAsia" w:ascii="仿宋" w:hAnsi="仿宋" w:eastAsia="仿宋" w:cs="仿宋"/>
          <w:sz w:val="30"/>
          <w:szCs w:val="30"/>
          <w:lang w:val="en-US" w:eastAsia="zh-CN"/>
        </w:rPr>
        <w:t>6</w:t>
      </w:r>
      <w:r>
        <w:rPr>
          <w:rFonts w:hint="eastAsia" w:ascii="仿宋" w:hAnsi="仿宋" w:eastAsia="仿宋" w:cs="仿宋"/>
          <w:sz w:val="30"/>
          <w:szCs w:val="30"/>
        </w:rPr>
        <w:t>.请妥善保管准考证，以备成绩查询和面试时使用。</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720" w:leftChars="0" w:right="0" w:rightChars="0"/>
        <w:rPr>
          <w:rFonts w:hint="eastAsia" w:ascii="仿宋" w:hAnsi="仿宋" w:eastAsia="仿宋" w:cs="仿宋"/>
          <w:sz w:val="30"/>
          <w:szCs w:val="30"/>
          <w:lang w:val="en-US" w:eastAsia="zh-CN"/>
        </w:rPr>
      </w:pPr>
      <w:r>
        <w:rPr>
          <w:rFonts w:hint="eastAsia" w:ascii="仿宋" w:hAnsi="仿宋" w:eastAsia="仿宋" w:cs="仿宋"/>
          <w:sz w:val="30"/>
          <w:szCs w:val="30"/>
          <w:lang w:eastAsia="zh-CN"/>
        </w:rPr>
        <w:fldChar w:fldCharType="begin"/>
      </w:r>
      <w:r>
        <w:rPr>
          <w:rFonts w:hint="eastAsia" w:ascii="仿宋" w:hAnsi="仿宋" w:eastAsia="仿宋" w:cs="仿宋"/>
          <w:sz w:val="30"/>
          <w:szCs w:val="30"/>
          <w:lang w:eastAsia="zh-CN"/>
        </w:rPr>
        <w:instrText xml:space="preserve"> HYPERLINK "http://www.huaiyin.gov.cn/art/2022/7/12/art_45389_4792611.html?xxgkhide=1" </w:instrText>
      </w:r>
      <w:r>
        <w:rPr>
          <w:rFonts w:hint="eastAsia" w:ascii="仿宋" w:hAnsi="仿宋" w:eastAsia="仿宋" w:cs="仿宋"/>
          <w:sz w:val="30"/>
          <w:szCs w:val="30"/>
          <w:lang w:eastAsia="zh-CN"/>
        </w:rPr>
        <w:fldChar w:fldCharType="separate"/>
      </w:r>
      <w:r>
        <w:rPr>
          <w:rStyle w:val="5"/>
          <w:rFonts w:hint="eastAsia" w:ascii="仿宋" w:hAnsi="仿宋" w:eastAsia="仿宋" w:cs="仿宋"/>
          <w:sz w:val="30"/>
          <w:szCs w:val="30"/>
          <w:lang w:eastAsia="zh-CN"/>
        </w:rPr>
        <w:t>http://www.huaiyin.gov.cn/art/2022/7/12/art_45389_4792611.html?xxgkhide=1</w:t>
      </w:r>
      <w:r>
        <w:rPr>
          <w:rFonts w:hint="eastAsia" w:ascii="仿宋" w:hAnsi="仿宋" w:eastAsia="仿宋" w:cs="仿宋"/>
          <w:sz w:val="30"/>
          <w:szCs w:val="30"/>
          <w:lang w:eastAsia="zh-CN"/>
        </w:rPr>
        <w:fldChar w:fldCharType="end"/>
      </w:r>
      <w:r>
        <w:rPr>
          <w:rFonts w:hint="eastAsia" w:ascii="仿宋" w:hAnsi="仿宋" w:eastAsia="仿宋" w:cs="仿宋"/>
          <w:sz w:val="30"/>
          <w:szCs w:val="30"/>
          <w:lang w:val="en-US" w:eastAsia="zh-CN"/>
        </w:rPr>
        <w:t xml:space="preserve">  疫情告知书</w:t>
      </w:r>
      <w:bookmarkStart w:id="0" w:name="_GoBack"/>
      <w:bookmarkEnd w:id="0"/>
      <w:r>
        <w:rPr>
          <w:rFonts w:hint="eastAsia" w:ascii="仿宋" w:hAnsi="仿宋" w:eastAsia="仿宋" w:cs="仿宋"/>
          <w:sz w:val="30"/>
          <w:szCs w:val="30"/>
        </w:rPr>
        <w:br w:type="textWrapping"/>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47DE2"/>
    <w:multiLevelType w:val="singleLevel"/>
    <w:tmpl w:val="73147DE2"/>
    <w:lvl w:ilvl="0" w:tentative="0">
      <w:start w:val="4"/>
      <w:numFmt w:val="decimal"/>
      <w:lvlText w:val="%1."/>
      <w:lvlJc w:val="left"/>
      <w:pPr>
        <w:tabs>
          <w:tab w:val="left" w:pos="312"/>
        </w:tabs>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Y2UxNGFjNzE3YzJmNGQ0ODc3N2M3M2EzZTJjNDkifQ=="/>
  </w:docVars>
  <w:rsids>
    <w:rsidRoot w:val="655228A8"/>
    <w:rsid w:val="5AA84139"/>
    <w:rsid w:val="6552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1282</Words>
  <Characters>1417</Characters>
  <Lines>0</Lines>
  <Paragraphs>0</Paragraphs>
  <TotalTime>10</TotalTime>
  <ScaleCrop>false</ScaleCrop>
  <LinksUpToDate>false</LinksUpToDate>
  <CharactersWithSpaces>1424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2022-07-13T14:25:00Z</dcterms:created>
  <dc:creator>张延文</dc:creator>
  <cp:lastModifiedBy>张延文</cp:lastModifiedBy>
  <dcterms:modified xsi:type="dcterms:W3CDTF">2022-07-13T14:41:01Z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197B5838A7074562A7D98DF0B8CC76FE</vt:lpwstr>
  </property>
</Properties>
</file>