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关于申报中小微企业融资费用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财政补贴的通知</w:t>
      </w: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各区县中小微企业: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为支持我市实体经济健康发展，降低中小微企业融资成本，根据济南市财政局《关于延续对中小微企业融资费用给予财政补贴的通知》（济财</w:t>
      </w:r>
      <w:r>
        <w:rPr>
          <w:rFonts w:hint="eastAsia" w:ascii="仿宋_GB2312" w:eastAsia="仿宋_GB2312"/>
          <w:sz w:val="32"/>
          <w:szCs w:val="32"/>
          <w:lang w:eastAsia="zh-CN"/>
        </w:rPr>
        <w:t>工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〔</w:t>
      </w: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21〕6</w:t>
      </w: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号</w:t>
      </w:r>
      <w:r>
        <w:rPr>
          <w:rFonts w:hint="eastAsia" w:ascii="仿宋_GB2312" w:eastAsia="仿宋_GB2312"/>
          <w:sz w:val="32"/>
          <w:szCs w:val="32"/>
        </w:rPr>
        <w:t>）的要求，现将2021年中小微企业融资费用财政补贴申报有关事项通知如下：</w:t>
      </w:r>
    </w:p>
    <w:p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一、补贴对象及补贴范围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符合《关于对中小微企业融资费用给予财政补贴的通知》（济财企〔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9〕</w:t>
      </w:r>
      <w:r>
        <w:rPr>
          <w:rFonts w:ascii="仿宋_GB2312" w:eastAsia="仿宋_GB2312"/>
          <w:sz w:val="32"/>
          <w:szCs w:val="32"/>
        </w:rPr>
        <w:t>3号</w:t>
      </w:r>
      <w:r>
        <w:rPr>
          <w:rFonts w:hint="eastAsia" w:ascii="仿宋_GB2312" w:eastAsia="仿宋_GB2312"/>
          <w:sz w:val="32"/>
          <w:szCs w:val="32"/>
        </w:rPr>
        <w:t>）条件，且符合《关于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建立财政涉企资金“绿色门槛”制度的实施意见》（鲁财资环〔2019〕11号）的有关要求，在我市工商注册和纳税登记，成立两年以上，具有独立企业法人资格的中小微企业（</w:t>
      </w:r>
      <w:r>
        <w:rPr>
          <w:rFonts w:ascii="仿宋_GB2312" w:eastAsia="仿宋_GB2312"/>
          <w:sz w:val="32"/>
          <w:szCs w:val="32"/>
        </w:rPr>
        <w:t xml:space="preserve">中小微企业划型标准按照（工信部联企业 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ascii="仿宋_GB2312" w:eastAsia="仿宋_GB2312"/>
          <w:sz w:val="32"/>
          <w:szCs w:val="32"/>
        </w:rPr>
        <w:t>2011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300号）文件执行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ascii="仿宋_GB2312" w:eastAsia="仿宋_GB2312"/>
          <w:sz w:val="32"/>
          <w:szCs w:val="32"/>
        </w:rPr>
        <w:t>申报企业不包括个体工商户及房地产企业。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中小微企业2020年1月至2020年12月实际支付利息和担保费用的单笔贷款额不低于50万元（含），且单笔不超过1000万元（含）的流动资金贷款。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中小微企业可按2020年度实际融资费用（包含实际支付利息和担保费用）金额的40%申请融资费用补贴（其中小微企业可按年度实际融资费用的50%申请财政补助），每个企业年补贴额最高不超过30万元（其中担保费补贴额最高不超过5万元）。</w:t>
      </w:r>
    </w:p>
    <w:p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二、申报程序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（一）主体申请。</w:t>
      </w:r>
      <w:r>
        <w:rPr>
          <w:rFonts w:hint="eastAsia" w:ascii="仿宋_GB2312" w:eastAsia="仿宋_GB2312"/>
          <w:color w:val="000000"/>
          <w:sz w:val="32"/>
          <w:szCs w:val="32"/>
        </w:rPr>
        <w:t>符合申报条件的中小微企业填报《2021年济南市中小微企业融资费用财政补贴申报书》，向区（县）财政部门报送电子版（2021年8月31日前发送至指定邮箱）及纸质申报材料。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（二）资料审核。</w:t>
      </w:r>
      <w:r>
        <w:rPr>
          <w:rFonts w:hint="eastAsia" w:ascii="仿宋_GB2312" w:eastAsia="仿宋_GB2312"/>
          <w:color w:val="000000"/>
          <w:sz w:val="32"/>
          <w:szCs w:val="32"/>
        </w:rPr>
        <w:t>区（县）财政部门收到企业申报材料后，委托济南融资担保集团对申报材料进行审核。济南融资担保集团将审核结果正式行文报区（县）财政部门。区（县）财政部门核实汇总后正式行文上报市财政局。</w:t>
      </w:r>
    </w:p>
    <w:p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三、申报材料及要求</w:t>
      </w:r>
    </w:p>
    <w:p>
      <w:pPr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（一）主体申报材料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《2021年济南市中小微企业融资费用财政补贴申报书》，主要包括以下内容：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1、2021年济南市中小微企业融资费用财政补贴项目申报书（代封面，详见附件一）；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企业申请报告（包含但不限于以下内容：企业基本情况、成立时间、职工人数、经营情况、纳税情况、贷款情况、利息支出情况、申请财政补贴金额等）；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融资费用财政补贴申报信息表（详见附件二）；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融资费用财政补贴资金申报表（详见附件三）；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企业法人营业执照、纳税登记证等法定证件原件（原件查验后退还）及复印件（三证合一的提供统一社会信用代码证书）；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税务部门出具的2020年度涉税证明原件及复印件各一份（证明企业在注册地税务局纳税且无不良纳税记录，需加盖公章）；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2019年、2020年所得税汇算清缴报表，含年度财务报表（加盖公章）；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人社部门出具的2020年全年缴纳社保记录原件及复印件各一份；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企业划型认定自我声明。企业对自行声明类型（中型、小型、微型）的准确性和证明类型材料的真实性负责，并承担相应法律责任（详见附件四）；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企业银行贷款合同原件（原件查验后退还）及复印件各一份，复印件除加盖企业公章及银行章外，需加盖银行骑缝章；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委托担保合同等贷款担保资料原件（原件查验后退还）及复印件（复印件加盖担保公司公章及企业公章）；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近一月内中国人民银行出具的企业信用报告原件及复印件各一份（加盖企业公章）；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中介机构出具的有行业报告防伪页的企业2020年度财务会计报告原件（原件查验后退还）及复印件（加盖企业公章）；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企业借入贷款及归还贷款记账凭证和附件，2020年企业支付利息记账凭证和附件、支付担保费用记账凭证和附件原件（原件查验后退还）及复印件（须加盖贷款银行公章和企业公章）；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涉及贷款借入及归还的银行账户对账单、2020年度月付利息清单原件（原件查验后退还）及复印件（加盖企业公章）；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证明资金用途的流动资金贷款银行受托支付合同、发票、银行流水等原件（查验后退还合同、发票的原件）及复印件（加盖企业公章）；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企业材料真实性承诺书、不重复申报承诺书（详见附件五、附件六）；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企业符合“绿色门槛”承诺书（详见附件七）；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企业在“信用中国”网站（www.creditchina.gov.cn）中“行政处罚”和“失信惩戒”的查询结果完整截图(加盖企业公章)；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要求提供的其他相关材料。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企业提供的补贴申报表中的贷款金额要与企业银行征信报告一致，如不一致需补充一份差异原因声明，声明中列示差异明细并列举差异原因，加盖企业公章；报送资料时所提供的营业执照、银行贷款合同、担保合同、审计报告等原件，现场审验后退还；以上材料必须完整、清晰，便于后期核对。</w:t>
      </w:r>
    </w:p>
    <w:p>
      <w:pPr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（二）报送资料时间、方式及要求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符合申报条件的企业按照要求准备资料，于2021年8月31日前向各区县指定邮箱发送全部电子版资料，逾期不予受理。纸质资料（一式两份）报送地点及时间另行通知。报送的电子版、纸质版资料内容要一致，均需按照“主体申报材料”的顺序编制，资料内容应清晰可见，如果内容模糊不清，将视同未提供资料。报送资料具体要求如下：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1、电子版资料报送要求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（1）文件包命名为：区县名称-单位名称-报送日期，例如“历下区-XX有限公司-2021年8月13日”。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（2）PDF扫描件应为资料原件的扫描件,内容清晰完整，非原件扫描件不予受理。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（3）PDF扫描件按资料清单序号分别扫描，扫描件命名为：序号-资料名称，例如“</w:t>
      </w:r>
      <w:r>
        <w:rPr>
          <w:rFonts w:hint="eastAsia" w:ascii="仿宋" w:hAnsi="仿宋" w:eastAsia="仿宋" w:cs="仿宋"/>
          <w:sz w:val="32"/>
          <w:szCs w:val="32"/>
        </w:rPr>
        <w:t>1-</w:t>
      </w:r>
      <w:r>
        <w:rPr>
          <w:rFonts w:hint="eastAsia" w:ascii="仿宋_GB2312" w:eastAsia="仿宋_GB2312"/>
          <w:color w:val="000000"/>
          <w:sz w:val="32"/>
          <w:szCs w:val="32"/>
        </w:rPr>
        <w:t>2021年济南市中小微企业融资费用财政补贴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_GB2312" w:eastAsia="仿宋_GB2312"/>
          <w:color w:val="000000"/>
          <w:sz w:val="32"/>
          <w:szCs w:val="32"/>
        </w:rPr>
        <w:t>申报书”。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（4）“附件二：融资费用财政补贴申报信息表”需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另外再</w:t>
      </w:r>
      <w:r>
        <w:rPr>
          <w:rFonts w:hint="eastAsia" w:ascii="仿宋_GB2312" w:eastAsia="仿宋_GB2312"/>
          <w:color w:val="000000"/>
          <w:sz w:val="32"/>
          <w:szCs w:val="32"/>
        </w:rPr>
        <w:t>提供excel版，并命名为“附件二：融资费用财政补贴申报信息表”。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（5）“附件三：融资费用财政补贴资金申报表”需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另外再</w:t>
      </w:r>
      <w:r>
        <w:rPr>
          <w:rFonts w:hint="eastAsia" w:ascii="仿宋_GB2312" w:eastAsia="仿宋_GB2312"/>
          <w:color w:val="000000"/>
          <w:sz w:val="32"/>
          <w:szCs w:val="32"/>
        </w:rPr>
        <w:t>提供excel版，并命名为“附件三：融资费用财政补贴资金申报表”。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2、纸质资料装订要求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（1）纸质版资料需胶装成册，按上述“主体申报材料”的1-20的顺序排列，并形成目录</w:t>
      </w:r>
      <w:r>
        <w:rPr>
          <w:rFonts w:hint="eastAsia" w:ascii="楷体" w:hAnsi="楷体" w:eastAsia="楷体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用A4纸双面印刷，统一采用白色羊皮纸（皮纹纸）封皮进行胶订。其中，银行贷款手续材料应按不同银行分组排列（以各专业银行开头字拼音第一个字母排序），逐笔排序，每笔贷款按照借款合同、</w:t>
      </w:r>
      <w:r>
        <w:rPr>
          <w:rFonts w:hint="eastAsia" w:ascii="仿宋_GB2312" w:hAnsi="仿宋" w:eastAsia="仿宋_GB2312" w:cs="Tahoma"/>
          <w:color w:val="000000"/>
          <w:sz w:val="32"/>
          <w:szCs w:val="32"/>
        </w:rPr>
        <w:t>贷款到位凭证、利息支付凭证、还款凭证、银行对账单</w:t>
      </w:r>
      <w:r>
        <w:rPr>
          <w:rFonts w:hint="eastAsia" w:ascii="仿宋_GB2312" w:eastAsia="仿宋_GB2312"/>
          <w:color w:val="000000"/>
          <w:sz w:val="32"/>
          <w:szCs w:val="32"/>
        </w:rPr>
        <w:t>的顺序排列，申报书中的贷款期限与贷款合同相符。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（2）附件一至附件七均加盖企业公章作为原件，其余资料中的复印件均需逐页加盖公章。</w:t>
      </w:r>
    </w:p>
    <w:p>
      <w:pPr>
        <w:numPr>
          <w:ilvl w:val="0"/>
          <w:numId w:val="2"/>
        </w:num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有关情况说明</w:t>
      </w:r>
    </w:p>
    <w:p>
      <w:pPr>
        <w:numPr>
          <w:ilvl w:val="0"/>
          <w:numId w:val="3"/>
        </w:num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银行盖章：本通知所说银行盖章指银行公章、合同章或业务章三者中其一即可。</w:t>
      </w:r>
    </w:p>
    <w:p>
      <w:pPr>
        <w:numPr>
          <w:ilvl w:val="0"/>
          <w:numId w:val="3"/>
        </w:num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关于50万元-1000万元的情况:以单笔支用合同和借据为准。</w:t>
      </w:r>
    </w:p>
    <w:p>
      <w:pPr>
        <w:numPr>
          <w:ilvl w:val="0"/>
          <w:numId w:val="3"/>
        </w:num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共同借款人：未将贷款资金拨付至申报企业对公账户的，不予受理。</w:t>
      </w:r>
    </w:p>
    <w:p>
      <w:pPr>
        <w:numPr>
          <w:ilvl w:val="0"/>
          <w:numId w:val="3"/>
        </w:num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贷款用途：申请补贴的贷款必须为流动资金贷款，企业提供借款合同、银行受托支付合同、发票、银行流水等佐证；无还本续贷的流动资金贷款提供初次贷款的借款合同、银行受托支付合同、发票、银行流水等佐证资料。</w:t>
      </w:r>
    </w:p>
    <w:p>
      <w:pPr>
        <w:numPr>
          <w:ilvl w:val="0"/>
          <w:numId w:val="3"/>
        </w:num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企业信用报告重点考察近五年信用状况是否良好。</w:t>
      </w:r>
    </w:p>
    <w:p>
      <w:pPr>
        <w:numPr>
          <w:ilvl w:val="0"/>
          <w:numId w:val="3"/>
        </w:num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无社保缴纳记录或缴纳不足一年的企业不予受理。</w:t>
      </w:r>
    </w:p>
    <w:p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五、申报地址及联系方式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本次申报补贴的所有政策及公告信息将通过“济南融资担保集团”公众号进行发布。请申报企业在微信中搜索并关注“济南融资担保集团”公众号，进入公众号后，在下面功能栏中点击“贴息申报”查看相关信息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（二）咨询电话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林</w:t>
      </w:r>
      <w:r>
        <w:rPr>
          <w:rFonts w:hint="eastAsia" w:ascii="仿宋_GB2312" w:eastAsia="仿宋_GB2312"/>
          <w:color w:val="000000"/>
          <w:sz w:val="32"/>
          <w:szCs w:val="32"/>
        </w:rPr>
        <w:t>老师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19861421052</w:t>
      </w:r>
    </w:p>
    <w:p>
      <w:pPr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韩</w:t>
      </w:r>
      <w:r>
        <w:rPr>
          <w:rFonts w:hint="eastAsia" w:ascii="仿宋_GB2312" w:eastAsia="仿宋_GB2312"/>
          <w:color w:val="000000"/>
          <w:sz w:val="32"/>
          <w:szCs w:val="32"/>
        </w:rPr>
        <w:t>老师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18865412825</w:t>
      </w:r>
    </w:p>
    <w:p>
      <w:pPr>
        <w:numPr>
          <w:ilvl w:val="0"/>
          <w:numId w:val="4"/>
        </w:num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电子版资料报送邮箱地址（请于2021年8月31日前，按要求报送完毕）</w:t>
      </w:r>
    </w:p>
    <w:tbl>
      <w:tblPr>
        <w:tblStyle w:val="6"/>
        <w:tblW w:w="73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1099"/>
        <w:gridCol w:w="56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7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资料报送邮箱地址明细表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区县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邮箱地址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槐荫区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hyq_rzfyczbt@163.com</w:t>
            </w:r>
          </w:p>
        </w:tc>
      </w:tr>
    </w:tbl>
    <w:p>
      <w:pPr>
        <w:numPr>
          <w:ilvl w:val="0"/>
          <w:numId w:val="4"/>
        </w:num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纸质版资料报送地址及时间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根据企业电子版资料报送情况另行通知，预计安排在2021年8月16日-9月17日，请及时关注各区县财政部门通知、</w:t>
      </w:r>
      <w:r>
        <w:rPr>
          <w:rFonts w:hint="eastAsia" w:ascii="仿宋" w:hAnsi="仿宋" w:eastAsia="仿宋"/>
          <w:sz w:val="32"/>
          <w:szCs w:val="32"/>
        </w:rPr>
        <w:t>“济南融资担保集团”公众号通知和企业申报邮箱。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附件一：2021年济南市中小微企业融资费用财政补贴申报书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附件二：融资费用财政补贴申报信息表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附件三：融资费用财政补贴资金申报表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附件四：企业划型认定声明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附件五：真实性承诺书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附件六：不重复申报承诺书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附件七：企业符合“绿色门槛”承诺书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附件八：济南市财政局《关于延续对中小微企业融资费用给予财政补贴的通知》（济财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工</w:t>
      </w:r>
      <w:r>
        <w:rPr>
          <w:rFonts w:hint="eastAsia" w:ascii="仿宋" w:hAnsi="仿宋" w:eastAsia="仿宋"/>
          <w:bCs/>
          <w:sz w:val="32"/>
          <w:szCs w:val="32"/>
        </w:rPr>
        <w:t>〔</w:t>
      </w:r>
      <w:r>
        <w:rPr>
          <w:rFonts w:ascii="仿宋" w:hAnsi="仿宋" w:eastAsia="仿宋"/>
          <w:bCs/>
          <w:sz w:val="32"/>
          <w:szCs w:val="32"/>
        </w:rPr>
        <w:t>20</w:t>
      </w:r>
      <w:r>
        <w:rPr>
          <w:rFonts w:hint="eastAsia" w:ascii="仿宋" w:hAnsi="仿宋" w:eastAsia="仿宋"/>
          <w:bCs/>
          <w:sz w:val="32"/>
          <w:szCs w:val="32"/>
        </w:rPr>
        <w:t>21〕6</w:t>
      </w:r>
      <w:r>
        <w:rPr>
          <w:rFonts w:ascii="仿宋" w:hAnsi="仿宋" w:eastAsia="仿宋"/>
          <w:bCs/>
          <w:sz w:val="32"/>
          <w:szCs w:val="32"/>
        </w:rPr>
        <w:t>号</w:t>
      </w:r>
      <w:r>
        <w:rPr>
          <w:rFonts w:hint="eastAsia" w:ascii="仿宋" w:hAnsi="仿宋" w:eastAsia="仿宋"/>
          <w:bCs/>
          <w:sz w:val="32"/>
          <w:szCs w:val="32"/>
        </w:rPr>
        <w:t>）、《关于对中小微企业融资费用给予财政补贴的通知》（济财企〔</w:t>
      </w:r>
      <w:r>
        <w:rPr>
          <w:rFonts w:ascii="仿宋" w:hAnsi="仿宋" w:eastAsia="仿宋"/>
          <w:bCs/>
          <w:sz w:val="32"/>
          <w:szCs w:val="32"/>
        </w:rPr>
        <w:t>201</w:t>
      </w:r>
      <w:r>
        <w:rPr>
          <w:rFonts w:hint="eastAsia" w:ascii="仿宋" w:hAnsi="仿宋" w:eastAsia="仿宋"/>
          <w:bCs/>
          <w:sz w:val="32"/>
          <w:szCs w:val="32"/>
        </w:rPr>
        <w:t>9〕</w:t>
      </w:r>
      <w:r>
        <w:rPr>
          <w:rFonts w:ascii="仿宋" w:hAnsi="仿宋" w:eastAsia="仿宋"/>
          <w:bCs/>
          <w:sz w:val="32"/>
          <w:szCs w:val="32"/>
        </w:rPr>
        <w:t>3号</w:t>
      </w:r>
      <w:r>
        <w:rPr>
          <w:rFonts w:hint="eastAsia" w:ascii="仿宋" w:hAnsi="仿宋" w:eastAsia="仿宋"/>
          <w:bCs/>
          <w:sz w:val="32"/>
          <w:szCs w:val="32"/>
        </w:rPr>
        <w:t>）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附件九：《关于印发中小企业划型标准规定的通知》（工信部联企业〔2011〕300号）</w:t>
      </w:r>
      <w:r>
        <w:rPr>
          <w:rFonts w:hint="eastAsia" w:ascii="仿宋" w:hAnsi="仿宋" w:eastAsia="仿宋"/>
          <w:bCs/>
          <w:sz w:val="32"/>
          <w:szCs w:val="32"/>
        </w:rPr>
        <w:br w:type="textWrapping"/>
      </w:r>
      <w:r>
        <w:rPr>
          <w:rFonts w:hint="eastAsia" w:ascii="仿宋" w:hAnsi="仿宋" w:eastAsia="仿宋"/>
          <w:bCs/>
          <w:sz w:val="32"/>
          <w:szCs w:val="32"/>
        </w:rPr>
        <w:t xml:space="preserve">    附件十：</w:t>
      </w:r>
      <w:r>
        <w:rPr>
          <w:rFonts w:ascii="仿宋" w:hAnsi="仿宋" w:eastAsia="仿宋"/>
          <w:bCs/>
          <w:sz w:val="32"/>
          <w:szCs w:val="32"/>
        </w:rPr>
        <w:t>山东省</w:t>
      </w:r>
      <w:r>
        <w:rPr>
          <w:rFonts w:hint="eastAsia" w:ascii="仿宋" w:hAnsi="仿宋" w:eastAsia="仿宋"/>
          <w:bCs/>
          <w:sz w:val="32"/>
          <w:szCs w:val="32"/>
        </w:rPr>
        <w:t>财政厅、山东省发展和改革委员会等14个部门联合</w:t>
      </w:r>
      <w:r>
        <w:rPr>
          <w:rFonts w:ascii="仿宋" w:hAnsi="仿宋" w:eastAsia="仿宋"/>
          <w:bCs/>
          <w:sz w:val="32"/>
          <w:szCs w:val="32"/>
        </w:rPr>
        <w:t>印发《关于建立财政涉企资金“绿色门槛”制度的实施意见》的通知</w:t>
      </w:r>
      <w:r>
        <w:rPr>
          <w:rFonts w:hint="eastAsia" w:ascii="仿宋" w:hAnsi="仿宋" w:eastAsia="仿宋"/>
          <w:bCs/>
          <w:sz w:val="32"/>
          <w:szCs w:val="32"/>
        </w:rPr>
        <w:t>（</w:t>
      </w:r>
      <w:r>
        <w:rPr>
          <w:rFonts w:ascii="仿宋" w:hAnsi="仿宋" w:eastAsia="仿宋"/>
          <w:bCs/>
          <w:sz w:val="32"/>
          <w:szCs w:val="32"/>
        </w:rPr>
        <w:t>鲁财资环〔2019〕11号</w:t>
      </w:r>
      <w:r>
        <w:rPr>
          <w:rFonts w:hint="eastAsia" w:ascii="仿宋" w:hAnsi="仿宋" w:eastAsia="仿宋"/>
          <w:bCs/>
          <w:sz w:val="32"/>
          <w:szCs w:val="32"/>
        </w:rPr>
        <w:t>）</w:t>
      </w:r>
    </w:p>
    <w:p>
      <w:pPr>
        <w:rPr>
          <w:rFonts w:ascii="仿宋" w:hAnsi="仿宋" w:eastAsia="仿宋"/>
          <w:bCs/>
          <w:sz w:val="32"/>
          <w:szCs w:val="32"/>
        </w:rPr>
      </w:pPr>
    </w:p>
    <w:p>
      <w:pPr>
        <w:rPr>
          <w:rFonts w:ascii="仿宋" w:hAnsi="仿宋" w:eastAsia="仿宋"/>
          <w:b/>
          <w:bCs/>
          <w:sz w:val="32"/>
          <w:szCs w:val="32"/>
        </w:rPr>
      </w:pPr>
    </w:p>
    <w:p>
      <w:pPr>
        <w:rPr>
          <w:color w:val="333333"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>
      <w:pPr>
        <w:rPr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367D5E"/>
    <w:multiLevelType w:val="singleLevel"/>
    <w:tmpl w:val="B3367D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429B946"/>
    <w:multiLevelType w:val="singleLevel"/>
    <w:tmpl w:val="0429B946"/>
    <w:lvl w:ilvl="0" w:tentative="0">
      <w:start w:val="2"/>
      <w:numFmt w:val="decimal"/>
      <w:suff w:val="nothing"/>
      <w:lvlText w:val="%1、"/>
      <w:lvlJc w:val="left"/>
      <w:pPr>
        <w:ind w:left="-10"/>
      </w:pPr>
    </w:lvl>
  </w:abstractNum>
  <w:abstractNum w:abstractNumId="2">
    <w:nsid w:val="21E23F0F"/>
    <w:multiLevelType w:val="singleLevel"/>
    <w:tmpl w:val="21E23F0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4F9C2F6"/>
    <w:multiLevelType w:val="singleLevel"/>
    <w:tmpl w:val="54F9C2F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10"/>
    <w:rsid w:val="000006F7"/>
    <w:rsid w:val="00023054"/>
    <w:rsid w:val="00031BF9"/>
    <w:rsid w:val="000A35BA"/>
    <w:rsid w:val="000B701F"/>
    <w:rsid w:val="00111056"/>
    <w:rsid w:val="0016103A"/>
    <w:rsid w:val="001B1B2E"/>
    <w:rsid w:val="001B42DE"/>
    <w:rsid w:val="001C78C0"/>
    <w:rsid w:val="00217260"/>
    <w:rsid w:val="00245F83"/>
    <w:rsid w:val="00282592"/>
    <w:rsid w:val="002947A0"/>
    <w:rsid w:val="002C3452"/>
    <w:rsid w:val="003319D1"/>
    <w:rsid w:val="00366E63"/>
    <w:rsid w:val="00367B80"/>
    <w:rsid w:val="00371257"/>
    <w:rsid w:val="003800A8"/>
    <w:rsid w:val="00391C5E"/>
    <w:rsid w:val="003A0E23"/>
    <w:rsid w:val="00414578"/>
    <w:rsid w:val="0043569A"/>
    <w:rsid w:val="00443803"/>
    <w:rsid w:val="00453BAF"/>
    <w:rsid w:val="004615B0"/>
    <w:rsid w:val="00476AB8"/>
    <w:rsid w:val="004A0485"/>
    <w:rsid w:val="004E5FF0"/>
    <w:rsid w:val="005552C3"/>
    <w:rsid w:val="00593188"/>
    <w:rsid w:val="005940AB"/>
    <w:rsid w:val="00597EBC"/>
    <w:rsid w:val="005D4910"/>
    <w:rsid w:val="00620F48"/>
    <w:rsid w:val="00637ABC"/>
    <w:rsid w:val="006519C3"/>
    <w:rsid w:val="006641E1"/>
    <w:rsid w:val="007F53F0"/>
    <w:rsid w:val="00865DB8"/>
    <w:rsid w:val="008B3465"/>
    <w:rsid w:val="008D1AD5"/>
    <w:rsid w:val="008F01D5"/>
    <w:rsid w:val="009249D7"/>
    <w:rsid w:val="00932624"/>
    <w:rsid w:val="00937B27"/>
    <w:rsid w:val="009415F6"/>
    <w:rsid w:val="009D40A0"/>
    <w:rsid w:val="00A261C1"/>
    <w:rsid w:val="00A468BA"/>
    <w:rsid w:val="00A91827"/>
    <w:rsid w:val="00AA0546"/>
    <w:rsid w:val="00AF4192"/>
    <w:rsid w:val="00B629D0"/>
    <w:rsid w:val="00BD1D6E"/>
    <w:rsid w:val="00C538CD"/>
    <w:rsid w:val="00C924B6"/>
    <w:rsid w:val="00D82E05"/>
    <w:rsid w:val="00DC4D87"/>
    <w:rsid w:val="00E00383"/>
    <w:rsid w:val="00E511AE"/>
    <w:rsid w:val="00E708B1"/>
    <w:rsid w:val="00E75F05"/>
    <w:rsid w:val="00EF1A26"/>
    <w:rsid w:val="00F705CB"/>
    <w:rsid w:val="00FD3674"/>
    <w:rsid w:val="03F82032"/>
    <w:rsid w:val="05364DE8"/>
    <w:rsid w:val="06A9758D"/>
    <w:rsid w:val="089D018E"/>
    <w:rsid w:val="098D5BFC"/>
    <w:rsid w:val="0EB81F57"/>
    <w:rsid w:val="10D65E2D"/>
    <w:rsid w:val="146A49F8"/>
    <w:rsid w:val="1519350D"/>
    <w:rsid w:val="159B2E0A"/>
    <w:rsid w:val="15DF408B"/>
    <w:rsid w:val="1601012C"/>
    <w:rsid w:val="16BC653F"/>
    <w:rsid w:val="19063E14"/>
    <w:rsid w:val="1CD60E50"/>
    <w:rsid w:val="1F193C06"/>
    <w:rsid w:val="1F7E6BA8"/>
    <w:rsid w:val="1FE55DB1"/>
    <w:rsid w:val="296E4428"/>
    <w:rsid w:val="2B0F2940"/>
    <w:rsid w:val="30983CE0"/>
    <w:rsid w:val="31C1452A"/>
    <w:rsid w:val="32B0789A"/>
    <w:rsid w:val="33B11BF6"/>
    <w:rsid w:val="34522416"/>
    <w:rsid w:val="354308EE"/>
    <w:rsid w:val="36502E93"/>
    <w:rsid w:val="388764DE"/>
    <w:rsid w:val="3CEE6111"/>
    <w:rsid w:val="3D8D3022"/>
    <w:rsid w:val="3DE9106F"/>
    <w:rsid w:val="3DF916B0"/>
    <w:rsid w:val="3E0522AB"/>
    <w:rsid w:val="3E07456C"/>
    <w:rsid w:val="3E8741F5"/>
    <w:rsid w:val="3F0E2E5A"/>
    <w:rsid w:val="40F45CCC"/>
    <w:rsid w:val="41C43F33"/>
    <w:rsid w:val="42585A0F"/>
    <w:rsid w:val="439B6A60"/>
    <w:rsid w:val="44873F07"/>
    <w:rsid w:val="46D02997"/>
    <w:rsid w:val="49194329"/>
    <w:rsid w:val="495742F8"/>
    <w:rsid w:val="49ED6272"/>
    <w:rsid w:val="4F830D0E"/>
    <w:rsid w:val="52A22E4E"/>
    <w:rsid w:val="5688171C"/>
    <w:rsid w:val="595026DC"/>
    <w:rsid w:val="59836FDE"/>
    <w:rsid w:val="59902C99"/>
    <w:rsid w:val="599A723D"/>
    <w:rsid w:val="59EC7B62"/>
    <w:rsid w:val="59FB62AA"/>
    <w:rsid w:val="5BB503D0"/>
    <w:rsid w:val="5D59596A"/>
    <w:rsid w:val="5E5F7988"/>
    <w:rsid w:val="60562466"/>
    <w:rsid w:val="63243C61"/>
    <w:rsid w:val="66A370D9"/>
    <w:rsid w:val="67094106"/>
    <w:rsid w:val="673D3545"/>
    <w:rsid w:val="6C42358F"/>
    <w:rsid w:val="6DAB14E0"/>
    <w:rsid w:val="6F891451"/>
    <w:rsid w:val="70DD5EEA"/>
    <w:rsid w:val="74962200"/>
    <w:rsid w:val="767E0305"/>
    <w:rsid w:val="77574849"/>
    <w:rsid w:val="77E9370C"/>
    <w:rsid w:val="7CA2532E"/>
    <w:rsid w:val="7E003027"/>
    <w:rsid w:val="7E087EF8"/>
    <w:rsid w:val="7E334143"/>
    <w:rsid w:val="7FC5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qFormat/>
    <w:uiPriority w:val="0"/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default" w:ascii="仿宋_GB2312" w:eastAsia="仿宋_GB2312" w:cs="仿宋_GB2312"/>
      <w:color w:val="000000"/>
      <w:sz w:val="36"/>
      <w:szCs w:val="36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日期 Char"/>
    <w:basedOn w:val="8"/>
    <w:link w:val="2"/>
    <w:semiHidden/>
    <w:qFormat/>
    <w:uiPriority w:val="99"/>
  </w:style>
  <w:style w:type="character" w:customStyle="1" w:styleId="16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页脚 Char"/>
    <w:basedOn w:val="8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font21"/>
    <w:basedOn w:val="8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592</Words>
  <Characters>3379</Characters>
  <Lines>28</Lines>
  <Paragraphs>7</Paragraphs>
  <TotalTime>18</TotalTime>
  <ScaleCrop>false</ScaleCrop>
  <LinksUpToDate>false</LinksUpToDate>
  <CharactersWithSpaces>3964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2021-07-30T04:16:00Z</dcterms:created>
  <dc:creator>dell</dc:creator>
  <cp:lastModifiedBy>Administrator</cp:lastModifiedBy>
  <cp:lastPrinted>2021-07-30T05:50:00Z</cp:lastPrinted>
  <dcterms:modified xsi:type="dcterms:W3CDTF">2021-08-03T03:10:25Z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A9D94EDF5BBE4013AA59AC52513F99E2</vt:lpwstr>
  </property>
</Properties>
</file>